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7a3d" w14:textId="a847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12 мая 2017 года № 217. Зарегистрирован в Министерстве юстиции Республики Казахстан 23 июня 2017 года № 15260.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(зарегистрированный в Реестре государственной регистрации нормативных правовых актов под № 5750, опубликованный в газете "Юридическая газета" от 22 января 2010 года № 10 (1806))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характеристиках должностей педагогических работников и приравненных к ним лиц,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Квалификационные характеристики должностей педагогических работников и приравненных к ним лиц системы дошкольного воспитания и обучения, начального, основного среднего и общего среднего образования, интернатных организаций и дополнительного образования" после раздела "Учителя всех специальностей организаций образования" дополнить разделом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 малокомплектной школы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обязанности: 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образовательных технологий, в том числе и информационных.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процесса, творческих группах.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научно-методическую и экспериментальную деятельность. Участвует в деятельности методических объединений и в других формах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методической работы.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организации учебно-воспитательной работы в малокомплектной школе и преподавания в совмещенных классах. Осуществляет систематическое повышение профессиональной квалификации.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индивидуальные способности, интересы и склонности обучающихся, воспитанников, их семейные и жилищно-бытовые условия.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специальных (коррекционных) организациях образования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классными руководителями, психологом и учителями – предметниками магнитной школы разрабатывает индивидуальные рабочие учебные программы и рабочие учебные планы.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разъяснительную работу с учащимися магнитных школ и их родителями о преимуществах обучения детей в сессионный период в общеобразовательной школе-ресурсном центре. Осуществляет контроль над работой учащихся в сессионный период на занятиях вариативного компонента учебного плана и ведением портфолио, который является объективной оценкой развития учащегося.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обучающихся и воспитанников в районных (городских), областных, республиканских, международных предметных олимпиадах, музыкальных конкурсах, научных и спортивных соревнованиях (очных, заочных, дистанционных формах). Разрабатывает и внедряет систему поощрения учащихся за внеурочную школьную деятельность (участие в конкурсах, проектах, интеллектуальных марафонах, олимпиадах).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самостоятельную работу учащихся в сессионный период. Координирует работу учащихся над исследовательскими проектами в межсессионный период по направлениям исследовательской деятельности.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индивидуальных, очных и дистанционных консультаций (по желанию учащихся).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директором и заместителем директора по учебной работе магнитной школы обеспечивают присутствие учащихся (выезжающих на сессию) на виртуальных уроках и дистанционных консультациях в межсессионный период.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информационно-коммуникационной компетентностью.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оборудования, противопожарной защиты, правила и нормы охраны труда.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 о деятельности.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Конституцию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и по возрасту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 среди несовершеннолетних и предупреждение детской безнадзорности и беспризорности"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нормативные правовые акты, определяющие направления и перспективы развития образования, методику преподавания предмета(ов), воспитательной работы, требования к оснащению и оборудованию учебных кабинетов и подсобных помещений, средства обучения и их дидактические возможности, основные направления и перспективы развития образования, основы права и научной организации труда, педагогики и психологии, государственные общеобязательные стандарты образования, достижения педагогической науки и практики, основы экономики, правила и нормы охраны труда, техники безопасности и противопожарной защиты, санитарные правила и нормы.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по cоответствующей специальности или наличие высшего (или послевузовского) образования по смежным дисциплинам, наличие сертификата о прохождении курсов повышения квалификации, переподоготовки по смежным дисциплинам, а также наличие высшего (или послевузовского) образования по профилю для преподавателей музыки, технологии, черчения, НВП, физической культуры, информатики без предъявления требований к стажу работы.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среднего уровня квалификации без категории, техническое и профессиональное (среднее специальное, среднее профессиональное) образование по соответствующей специальности или техническое и профессиональное (среднее специальное, среднее профессиональное) образование по смежным дисциплинам, а также наличие технического и профессионального (среднее специального, среднее профессионального) образования по профилю для преподавателей музыки, технологии, черчения, НВП, физической культуры, информатики, наличие сертификата о прохождении курсов повышения квалификации, переподготовки по смежным дисциплинам без предъявления требований к стажу работы.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с определением обязанностей для получения соответствующей категории: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 второй категории: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учителю высшего уровня квалификации без категории, кроме того, уметь самостоятельно разрабатывать методику преподавания предмета, использовать формы и методы активного обучения, уметь организовать диагностическую работу с обучающимися, обеспечивать устойчивые положительные результаты в учебно-воспитательном процессе, принимать активное участие в работе творческих групп, методических объединений, школ передового опыта в рамках организации образования.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по соответствующему направлению (естественно-математическое, общественно-гуманитарное) и стаж работы в должности учителя не менее 3 лет или наличие академической степени магистра без стажа работы.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высшего уровня квалификации первой категории: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учителю высшего уровня квалификации второй категории, кроме того: владеть методиками анализа учебно-методической работы по предмету, составлять и реализовывать индивидуальные программы обучения, руководить работой творческих групп, использовать передовой педагогический опыт в своей работе.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квалификации: высшее (или послевузовское) образование по направлению (естественно-математическое, общественно-гуманитарное) и стаж работы в должности учителя не менее 4 лет или наличие ученой или академической степени и стаж работы в должности учителя не менее 2 лет.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высшего уровня квалификации высшей категории: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учителю высшего уровня квалификации первой категории, кроме того: уметь разрабатывать новые учебные программы, педагогические технологии, методики обучения и воспитания, вести работу по их апробации, составлять экспериментальные задачи по своему предмету, руководить творческими группами по реализации актуальных направлений в области образования.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квалификации: высшее (или послевузовское) по направлению (естественно-математическое, общественно-гуманитарное) и стаж работы в должности учителя не менее 5 лет или наличие ученой или академической степени и стаж работы в должности учителя не менее 3 лет.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среднего уровня квалификации второй категории: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учителю среднего уровня квалификации без категории, кроме того: уметь использовать формы и методы активного обучения, организовать диагностическую работу с обучающимися, обеспечивать устойчивые положительные результаты в учебно-воспитательном процессе, принимать активное участие в работе творческих групп, методических объединений, школ передового опыта в рамках организации образования.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техническое и профессиональное (среднее специальное, среднее профессиональное) образование и стаж работы в должности учителя не менее 3 лет.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среднего уровня квалификации первой категории: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учителю среднего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уровня квалификации второй категории, кроме того, уметь самостоятельно разрабатывать методику преподавания предмета, проводить диагностическую работу с обучающимися, руководить работой творческих групп, методических объединений, школ передового опыта, иметь публикации в педагогических изданиях по проблемам образования.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квалификации: техническое и профессиональное (среднее специальное, среднее профессиональное) образование и стаж работы в должности учителя не менее 4 лет.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среднего уровня квалификации высшей категории: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учителю среднего уровня квалификации первой категории, кроме того: уметь разрабатывать авторские программы преподавания предмета, новые учебные программы и педагогические технологии, вести работу по их апробации, составлять экспериментальные задачи по своему предмету, руководить творческими группами по разработке актуальных проблем в области образования.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техническое и профессиональное (среднее специальное, среднее профессиональное) образование и стаж работы в должности учителя не менее 5 лет.".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Министерства образования и науки Республики Казахстан (Махсутова З.А.) в установленном законодательством порядке обеспечить: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мая 2017 года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