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d41b" w14:textId="0efd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мая 2017 года № 216. Зарегистрирован в Министерстве юстиции Республики Казахстан 28 июня 2017 года № 15265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(зарегистрированный в Реестре государственной регистрации нормативных правовых актов № 9639, опубликованный 2 сентября 2014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заголовок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планирования и проведения ветеринарных мероприятий против особо опасных болезней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 и определяют порядок планирования и проведения ветеринарных мероприятий против особо опасных болезней животных.";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В настоящих Правилах используются следующие основные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поголовье – общее количество каких-либо животных на определенной территории;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группировка животных (эпизоотическая единица) – группа эпизоотически связанных животных, с равной вероятностью подвергающихся риску воздействия возбудителя болезни, по причине того, что они находятся в одном месте (на одном выгоне, пастбище и других местах) или состоят под одним управлением (гурт, стадо, отара, хозяйствующий субъект и другие группировки животных).";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4-1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"4-1. По окончании проведения ветеринарных мероприятий составляется акт о проведенном ветеринарном мероприятии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 которому прилагается опись животных подвергнутых вакцинации, аллергическому исследованию, обработке, с указанием их индивидуальных номеров, соответствующих сведениям в базе данных по идентификации сельскохозяйственных животных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"5-1. Планирование, утверждение, проведение ветеринарных мероприятий в зависимости от вида болезней животных и согласно нормативным правовым актам,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обеспечивает охват имеющегося поголовья животных ветеринарными мероприятиями и одновременное их проведение в группировках животных (эпизоотических единицах), сформированных с учетом: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групп эпизоотически связанных животных, с равной вероятностью подвергающихся риску воздействия возбудителя болезни, по причине того, что они находятся в одном месте (на одном выгоне, отгоне, пастбище, местах выпаса, помещении, в хозяйствующем субъекте и других местах) или состоят под одним управлением (эпизоотическая связь может быть различной и зависит от биологических свойств возбудителя болезни (заразительность, инфективность, контагиозность, вирулентность), механизма его передачи (факторы передачи и переносчики), восприимчивости разных видов животных);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групп животных, принадлежащих жителям одного населенного пункта, имеющих эпизоотологические связи (общие пастбища, места выпаса, скотопрогоны и другие места возможного прямого и непрямого (через предметы внешней среды) контакта;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групп животных, для ухода за которыми используется одно оборудование и (или) инвентарь.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Информацией о формировании (расформировании) группировок животных (эпизоотических единиц), а также поголовья животных в них (увеличение, уменьшение) являются данные (сведения, информация) местных исполнительных органов соответствующих административно-территориальных единиц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актов о формировании (расформировании) группировок животных (эпизоотических единиц), составленных по форме, согласно приложению 2-1 к настоящим Правилам;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журналов учета сформированных группировок животных (эпизоотических единиц), составленных по форме, согласно приложению 2-2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имеющегося поголовья животных с учетом прихода (приплод и другие поступления), расхода (забой, падеж и прочее выбытие) и группировок животных (эпизоотических единиц);";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"9-1. Планирование референтных и мониторинговых исследований по особо опасным болезням животных и птиц, проводимых государственной ветеринарной организацией,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 (далее – референтный центр) осуществляется по болезням, включенным в Перечень, на основании: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среднего показателя данных диагностических исследований за последние 3 (три) года, проведенных в референтном центре;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данных об эпизоотической ситуации в административно-территориальных единицах (область, район) и сопредельных государствах;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данных эпизоотического мониторинга за последние 3 (три)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имеющегося поголовья сельскохозяйственных животных с учетом прихода (приплода и другие поступления), расхода (забой, падеж и прочее выбытие) и популяции диких животных.";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Физические и юридические лица на территории ветеринарно-санитарного благополучия в целях обеспечения эпизоотического благополучия проводят мероприятия, направленные на профилактику особо опасных болезней животных,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не меняется;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2-1 и 2-2,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Жануарлардың топтарын (эпизоотиялық бірлігін) қалыптастыру (тарату) туралы</w:t>
      </w:r>
      <w:r>
        <w:br/>
      </w:r>
      <w:r>
        <w:rPr>
          <w:rFonts w:ascii="Times New Roman"/>
          <w:b/>
          <w:i w:val="false"/>
          <w:color w:val="000000"/>
        </w:rPr>
        <w:t xml:space="preserve">  акт/Акт о формировании (расформировании) группировок животных (эпизоотической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  единицы)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"____" _____________ 20____жыл/года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(жануарлар топтарының орналасқан жері (әкімшілік-аумақтық бірліктің және (немесе)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атауы)/местонахождение группировок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административно-территориальной единицы и (или) хозяйствующего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Мен/мною_______________________________________________________________________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   (кент, ауыл ауылдық округ, аудан әкімі аппараты, қала әкімдігі маманының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жөні, тегі (бар болған жағдайда), лауазымы/ фамилия и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специалиста аппарата акима поселка, села, сельского округа, района,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(жануарлардың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жануарлардың топтарын (эпизоотиялық бірлігін) қалыптастыру (тарату) жүргізілгені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осы актіні жасадым/составлен настоящий акт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(күні, айы, жылы/число,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формирование (расформирование) группировки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 (эпизоотической единицы)________________________________________________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(вид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Половозрастная группа животных____________________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саны/Количество голов_________________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Половозрастная группа животных____________________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саны /Количество голов_________________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Жануардың жастық-жыныстық тобы/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Половозрастная группа животных____________________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саны /Количество голов_________________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Барлығы, саны/всего в количестве __________ бас/голов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Осы акт жасалғаны туралы /О чем составлен настоящий акт: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Қолы/Подпись 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против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Қалыптастырылған жануарлардың топтарын (эпизоотиялық бірліктерін) тіркеу</w:t>
      </w:r>
      <w:r>
        <w:br/>
      </w:r>
      <w:r>
        <w:rPr>
          <w:rFonts w:ascii="Times New Roman"/>
          <w:b/>
          <w:i w:val="false"/>
          <w:color w:val="000000"/>
        </w:rPr>
        <w:t xml:space="preserve">      журналы/Журнал учета сформированных группировок животных (эпизоотических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единиц)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бойынша/по __________________________________________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      (ауыл шаруашылығы жануары түрінің атауы/наименование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сельскохозяйственного животного)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  (әкімшілік-аумақтық бірліктің (кент, ауыл, ауылдық округ,қала, аудан, облыс)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атауы/наименование административно-территориальной единицы (поселок, село,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сельский округ, город, район, область))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900"/>
        <w:gridCol w:w="1910"/>
        <w:gridCol w:w="2734"/>
        <w:gridCol w:w="3145"/>
        <w:gridCol w:w="92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топтарының тіркеу нөмірі/ Регистрационный номер группировок животных*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 берілген күн/ Дата присвоения номера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жануары иесінің мекен-жайы/Адрес владельца сельскохозяйственного животного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субъектінің атауы/ Наименование хозяйствующего субъекта**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 Примечание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Ескертпе/Примечание: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Шаруашылық жүргізуші субъектілерді қоспағанда, қалыптастырылған жануарлар тобыныңтіркеу нөмірі әріптік және сандық символдардан (символдар арасы қисық сызықпен бөлінеді) тұрады, ол мыналарды қамтиды: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алғашқы символ – облыстың, республикалық маңызы бар қаланың, астананың литерлік коды;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және үшінші символдар – ауданның (облыстық маңызы бар қаланың) реттік нөмірі;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төртінші символ – ауыл шаруашылығы жануары түрінің сандық коды;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бесінші – оныншы символдар –жануарлар тобының реттік нөмірі.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Облыстың, республикалық маңызы бар қаланың, астананың литерлік коды, ауданның (облыстық маңызы бар қаланың) реттік нөмірі Қазақстан Республикасы Ауыл шаруашылығы министрінің 2015 жылғы 23 қаңтардағы № 7-1/37 бұйрығымен бекітілген (Нормативтік құқықтық актілерді мемлекеттік тіркеу тізілімінде № 10466 болып тіркелген) 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қағидаларына (бұдан әрі – Қағидалары) 1-қосымшаға сәйкес енгізіледі.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жануары түрінің сандық коды Қазақстан Республикасы Ауыл шаруашылығы министрінің 2015 жылғы 30 қаңтардағы № 7-1/68 бұйрығымен бекітілген (Нормативтік құқықтық актілерді мемлекеттік тіркеу тізілімінде № 11127 болып тіркелген) Ауыл шаруашылығы жануарларын бірдейлендіру қағидаларына (бұдан әрі – Бірдейлендіру қағидалары) 1-қосымшаға сәйкес енгізіледі.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Республикалық маңызы бар қалаларда, астанада жануарлар топтарын нөмірлеген кезде екінші және үшінші символдарда нөл көрсетіледі.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Қағидаларға сәйкес есептік нөмірлері бар шаруашылық жүргізуші субъектілерде жануарлар топтарының тіркеу нөмірлері мыналардан тұрады: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Қағидаларға сәйкес берілген есептік нөмір;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жануары түрінің сандық коды;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шаруашылық жүргізуші субъектілерде мал басын шаруашылық ішілік есепке алуға сәйкес жануарлар топтарының реттік нөмірі.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жануарлары түрінің сандық коды Бірдейлендіру қағидаларына 1-қосымшаға сәйкес енгізіледі.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Қалыптастырылған жануарлар топтарының тіркеу нөмірлері символдары өзара қисық сызықпен бөлінеді.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/Регистрационный номер сформированным группировкам животных, за исключением хозяйствующих субъектов состоит из буквенных и цифровых символов (символы между собой разделяются косой чертой) включающие: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символ – литерный код области, города республиканского значения, столицы;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и третий символы – порядковый номер района (города областного значения);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четвертый символ – цифровой код вида сельскохозяйственного животного;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пятый – десятый символы – порядковый номер группировки животных.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Литерный код области, города республиканского значения, столицы, порядковый номер района (города областного значения) вносится,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(зарегистрированный в Реестре государственной регистрации нормативных правовых актов № 10466) (далее – Правила).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Цифровой код вида сельскохозяйственного животного вносится,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идентификации сельскохозяйственных животных (далее – Правила идентификации), утвержденными приказом Министра сельского хозяйства Республики Казахстан от 30 января 2015 года № 7-1/68 (зарегистрированный в Реестре государственной регистрации нормативных правовых актов № 11127).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нумерации группировок животных в городах республиканского значения, столице во втором-третьем символах указываются нули.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хозяйствующих субъектах имеющих учетные номера в соответствии с Правилами регистрационный номер группировок животных состоит из: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учетного номера, присвоенного в соответствии с Правилами учета;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цифрового кода вида сельскохозяйственного животного;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порядкового номера группировки животных согласно внутрихозяйственного учета поголовья в хозяйствующих субъектах.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Цифровой код вида сельскохозяйственного животного вносится согласно приложению 1 к Правилам идентификации.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Символы регистрационного номера сформированных группировок животных разделяются между собой косой чертой.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- шаруашылық жүргізуші субъекттерінде жануарлардың топтарын қалыптастырған кезде толтырылады.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/заполняется при формировании группировок животных в хозяйствующих субъектах.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