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ffbc" w14:textId="230f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Республики Казахстан от 28 апреля 2017 года № 103. Зарегистрирован в Министерстве юстиции Республики Казахстан 10 июля 2017 года № 15320.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20 и </w:t>
      </w:r>
      <w:r>
        <w:rPr>
          <w:rFonts w:ascii="Times New Roman"/>
          <w:b w:val="false"/>
          <w:i w:val="false"/>
          <w:color w:val="000000"/>
          <w:sz w:val="28"/>
        </w:rPr>
        <w:t>пунктом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(зарегистрированный в Реестре государственной регистрации нормативных правовых актов за № 10370, опубликованный в информационно-правовой системе "Әділет" 26 марта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специальными средствами передвижения,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на официальное опубликование в периодических печатных изданиях;</w:t>
      </w:r>
    </w:p>
    <w:bookmarkEnd w:id="5"/>
    <w:bookmarkStart w:name="z12"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6"/>
    <w:bookmarkStart w:name="z13"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8"/>
    <w:bookmarkStart w:name="z15"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главы 3 </w:t>
      </w:r>
      <w:r>
        <w:rPr>
          <w:rFonts w:ascii="Times New Roman"/>
          <w:b w:val="false"/>
          <w:i w:val="false"/>
          <w:color w:val="000000"/>
          <w:sz w:val="28"/>
        </w:rPr>
        <w:t>приложения 1</w:t>
      </w:r>
      <w:r>
        <w:rPr>
          <w:rFonts w:ascii="Times New Roman"/>
          <w:b w:val="false"/>
          <w:i w:val="false"/>
          <w:color w:val="000000"/>
          <w:sz w:val="28"/>
        </w:rPr>
        <w:t xml:space="preserve"> к настоящему приказу, приложения 3 к настоящему приказу, которые вводятся в действие с 1 января 2017 года и пункта 81 </w:t>
      </w:r>
      <w:r>
        <w:rPr>
          <w:rFonts w:ascii="Times New Roman"/>
          <w:b w:val="false"/>
          <w:i w:val="false"/>
          <w:color w:val="000000"/>
          <w:sz w:val="28"/>
        </w:rPr>
        <w:t>приложения 3</w:t>
      </w:r>
      <w:r>
        <w:rPr>
          <w:rFonts w:ascii="Times New Roman"/>
          <w:b w:val="false"/>
          <w:i w:val="false"/>
          <w:color w:val="000000"/>
          <w:sz w:val="28"/>
        </w:rPr>
        <w:t xml:space="preserve"> к настоящему приказу, который вводится в действие с 1 января 2015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труда и социальной</w:t>
            </w: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Е. Биртанов</w:t>
      </w:r>
    </w:p>
    <w:p>
      <w:pPr>
        <w:spacing w:after="0"/>
        <w:ind w:left="0"/>
        <w:jc w:val="both"/>
      </w:pPr>
      <w:r>
        <w:rPr>
          <w:rFonts w:ascii="Times New Roman"/>
          <w:b w:val="false"/>
          <w:i w:val="false"/>
          <w:color w:val="000000"/>
          <w:sz w:val="28"/>
        </w:rPr>
        <w:t>12 мая 2017 года</w:t>
      </w:r>
    </w:p>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Б. Султанов</w:t>
      </w:r>
    </w:p>
    <w:p>
      <w:pPr>
        <w:spacing w:after="0"/>
        <w:ind w:left="0"/>
        <w:jc w:val="both"/>
      </w:pPr>
      <w:r>
        <w:rPr>
          <w:rFonts w:ascii="Times New Roman"/>
          <w:b w:val="false"/>
          <w:i w:val="false"/>
          <w:color w:val="000000"/>
          <w:sz w:val="28"/>
        </w:rPr>
        <w:t>6 июня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1" w:id="12"/>
    <w:p>
      <w:pPr>
        <w:spacing w:after="0"/>
        <w:ind w:left="0"/>
        <w:jc w:val="left"/>
      </w:pPr>
      <w:r>
        <w:rPr>
          <w:rFonts w:ascii="Times New Roman"/>
          <w:b/>
          <w:i w:val="false"/>
          <w:color w:val="000000"/>
        </w:rPr>
        <w:t xml:space="preserve"> Правила</w:t>
      </w:r>
    </w:p>
    <w:bookmarkEnd w:id="12"/>
    <w:bookmarkStart w:name="z22" w:id="13"/>
    <w:p>
      <w:pPr>
        <w:spacing w:after="0"/>
        <w:ind w:left="0"/>
        <w:jc w:val="left"/>
      </w:pPr>
      <w:r>
        <w:rPr>
          <w:rFonts w:ascii="Times New Roman"/>
          <w:b/>
          <w:i w:val="false"/>
          <w:color w:val="000000"/>
        </w:rPr>
        <w:t xml:space="preserve">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и определяют порядок предоставления социальных услуг индивидуального помощника для инвалидов первой группы, имеющих затруднение в передвижении (далее – услуги индивидуального помощника) и специалиста жестового языка для инвалидов по слуху – шестьдесят часов в год (далее – услуги специалиста жестового языка) в соответствии с индивидуальной программой реабилитации (далее – ИПР). </w:t>
      </w:r>
    </w:p>
    <w:bookmarkEnd w:id="15"/>
    <w:bookmarkStart w:name="z25" w:id="16"/>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16"/>
    <w:bookmarkStart w:name="z26" w:id="17"/>
    <w:p>
      <w:pPr>
        <w:spacing w:after="0"/>
        <w:ind w:left="0"/>
        <w:jc w:val="both"/>
      </w:pPr>
      <w:r>
        <w:rPr>
          <w:rFonts w:ascii="Times New Roman"/>
          <w:b w:val="false"/>
          <w:i w:val="false"/>
          <w:color w:val="000000"/>
          <w:sz w:val="28"/>
        </w:rPr>
        <w:t xml:space="preserve">
      1) индивидуальный помощник – специалист, оказывающий социальные услуги по сопровождению инвалида от места проживания до пункта назначения и обратно: на работу, в учебные заведения, а также при посещении инвалидом местных представительных и исполнительных органов, суда, прокуратуры, объектов социальной сферы, юридических консультаций, нотариуса, культурно-зрелищных мероприятий, спортивных сооружений, объектов торговли, медицинских учреждений, предприятий бытового обслуживания и иных организаций для решения вопросов, связанных с обучением, трудоустройством, защитой и реализацией своих прав и интересов, получением информации, оформлением необходимых документов, на условиях договора; </w:t>
      </w:r>
    </w:p>
    <w:bookmarkEnd w:id="17"/>
    <w:bookmarkStart w:name="z27" w:id="18"/>
    <w:p>
      <w:pPr>
        <w:spacing w:after="0"/>
        <w:ind w:left="0"/>
        <w:jc w:val="both"/>
      </w:pPr>
      <w:r>
        <w:rPr>
          <w:rFonts w:ascii="Times New Roman"/>
          <w:b w:val="false"/>
          <w:i w:val="false"/>
          <w:color w:val="000000"/>
          <w:sz w:val="28"/>
        </w:rPr>
        <w:t>
      2) специалист жестового языка – специалист, оказывающий социальные услуги, связанные с предоставлением посреднических услуг между слышащими и неслышащими людьми: оказание профессионального перевода с жестового и на жестовый язык во время участия инвалида в конференциях, дискуссиях и прочих общественных мероприятиях; при общении инвалида по слуху со слышащими людьми для решения вопросов, связанных с обучением, трудоустройством, защитой и реализацией своих прав и интересов, получением информации в государственных органах и консультационных организациях, оформлением необходимых документов.</w:t>
      </w:r>
    </w:p>
    <w:bookmarkEnd w:id="18"/>
    <w:bookmarkStart w:name="z28" w:id="19"/>
    <w:p>
      <w:pPr>
        <w:spacing w:after="0"/>
        <w:ind w:left="0"/>
        <w:jc w:val="both"/>
      </w:pPr>
      <w:r>
        <w:rPr>
          <w:rFonts w:ascii="Times New Roman"/>
          <w:b w:val="false"/>
          <w:i w:val="false"/>
          <w:color w:val="000000"/>
          <w:sz w:val="28"/>
        </w:rPr>
        <w:t>
      3. Предоставление услуг индивидуального помощника, специалиста жестового языка осуществляется на основании ИПР,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индивидуального помощника и специалиста жестового языка согласно приложению 1 к настоящим Правилам.</w:t>
      </w:r>
    </w:p>
    <w:bookmarkEnd w:id="19"/>
    <w:bookmarkStart w:name="z29" w:id="20"/>
    <w:p>
      <w:pPr>
        <w:spacing w:after="0"/>
        <w:ind w:left="0"/>
        <w:jc w:val="left"/>
      </w:pPr>
      <w:r>
        <w:rPr>
          <w:rFonts w:ascii="Times New Roman"/>
          <w:b/>
          <w:i w:val="false"/>
          <w:color w:val="000000"/>
        </w:rPr>
        <w:t xml:space="preserve"> Глава 2. Порядок предоставления услуг индивидуального помощника</w:t>
      </w:r>
    </w:p>
    <w:bookmarkEnd w:id="20"/>
    <w:bookmarkStart w:name="z30" w:id="21"/>
    <w:p>
      <w:pPr>
        <w:spacing w:after="0"/>
        <w:ind w:left="0"/>
        <w:jc w:val="both"/>
      </w:pPr>
      <w:r>
        <w:rPr>
          <w:rFonts w:ascii="Times New Roman"/>
          <w:b w:val="false"/>
          <w:i w:val="false"/>
          <w:color w:val="000000"/>
          <w:sz w:val="28"/>
        </w:rPr>
        <w:t>
      4. Для получения услуг индивидуального помощника, инвалиды первой группы, имеющие затруднение в передвижении, или их законные представители либо лица, получившие от инвалида доверенность, не требующую нотариального удостоверения (далее – заявитель), подают в управление занятости, труда и социальной защиты города Астана, управление занятости и социальных программ города Алматы, городские, районные отделы занятости и социальных программ по месту жительства (далее – отделы занятости)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 по форме согласно приложению 2 к настоящим Правилам (далее – заявление) и для идентификации – документ, удостоверяющий их личность.</w:t>
      </w:r>
    </w:p>
    <w:bookmarkEnd w:id="21"/>
    <w:bookmarkStart w:name="z31" w:id="22"/>
    <w:p>
      <w:pPr>
        <w:spacing w:after="0"/>
        <w:ind w:left="0"/>
        <w:jc w:val="both"/>
      </w:pPr>
      <w:r>
        <w:rPr>
          <w:rFonts w:ascii="Times New Roman"/>
          <w:b w:val="false"/>
          <w:i w:val="false"/>
          <w:color w:val="000000"/>
          <w:sz w:val="28"/>
        </w:rPr>
        <w:t xml:space="preserve">
      5. Отделы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 </w:t>
      </w:r>
    </w:p>
    <w:bookmarkEnd w:id="22"/>
    <w:bookmarkStart w:name="z32" w:id="23"/>
    <w:p>
      <w:pPr>
        <w:spacing w:after="0"/>
        <w:ind w:left="0"/>
        <w:jc w:val="both"/>
      </w:pPr>
      <w:r>
        <w:rPr>
          <w:rFonts w:ascii="Times New Roman"/>
          <w:b w:val="false"/>
          <w:i w:val="false"/>
          <w:color w:val="000000"/>
          <w:sz w:val="28"/>
        </w:rPr>
        <w:t xml:space="preserve">
      1) о документе, удостоверяющем личность; </w:t>
      </w:r>
    </w:p>
    <w:bookmarkEnd w:id="23"/>
    <w:bookmarkStart w:name="z33" w:id="24"/>
    <w:p>
      <w:pPr>
        <w:spacing w:after="0"/>
        <w:ind w:left="0"/>
        <w:jc w:val="both"/>
      </w:pPr>
      <w:r>
        <w:rPr>
          <w:rFonts w:ascii="Times New Roman"/>
          <w:b w:val="false"/>
          <w:i w:val="false"/>
          <w:color w:val="000000"/>
          <w:sz w:val="28"/>
        </w:rPr>
        <w:t xml:space="preserve">
      2) о регистрации по постоянному месту жительства; </w:t>
      </w:r>
    </w:p>
    <w:bookmarkEnd w:id="24"/>
    <w:bookmarkStart w:name="z34" w:id="25"/>
    <w:p>
      <w:pPr>
        <w:spacing w:after="0"/>
        <w:ind w:left="0"/>
        <w:jc w:val="both"/>
      </w:pPr>
      <w:r>
        <w:rPr>
          <w:rFonts w:ascii="Times New Roman"/>
          <w:b w:val="false"/>
          <w:i w:val="false"/>
          <w:color w:val="000000"/>
          <w:sz w:val="28"/>
        </w:rPr>
        <w:t xml:space="preserve">
      3) об установлении инвалидности; </w:t>
      </w:r>
    </w:p>
    <w:bookmarkEnd w:id="25"/>
    <w:bookmarkStart w:name="z35" w:id="26"/>
    <w:p>
      <w:pPr>
        <w:spacing w:after="0"/>
        <w:ind w:left="0"/>
        <w:jc w:val="both"/>
      </w:pPr>
      <w:r>
        <w:rPr>
          <w:rFonts w:ascii="Times New Roman"/>
          <w:b w:val="false"/>
          <w:i w:val="false"/>
          <w:color w:val="000000"/>
          <w:sz w:val="28"/>
        </w:rPr>
        <w:t xml:space="preserve">
      4) о разработанных мероприятиях в ИПР. </w:t>
      </w:r>
    </w:p>
    <w:bookmarkEnd w:id="26"/>
    <w:bookmarkStart w:name="z36" w:id="27"/>
    <w:p>
      <w:pPr>
        <w:spacing w:after="0"/>
        <w:ind w:left="0"/>
        <w:jc w:val="both"/>
      </w:pPr>
      <w:r>
        <w:rPr>
          <w:rFonts w:ascii="Times New Roman"/>
          <w:b w:val="false"/>
          <w:i w:val="false"/>
          <w:color w:val="000000"/>
          <w:sz w:val="28"/>
        </w:rPr>
        <w:t>
      6. При отсутствии сведений из информационных систем к заявлению прилагаются следующие документы:</w:t>
      </w:r>
    </w:p>
    <w:bookmarkEnd w:id="27"/>
    <w:bookmarkStart w:name="z37" w:id="28"/>
    <w:p>
      <w:pPr>
        <w:spacing w:after="0"/>
        <w:ind w:left="0"/>
        <w:jc w:val="both"/>
      </w:pPr>
      <w:r>
        <w:rPr>
          <w:rFonts w:ascii="Times New Roman"/>
          <w:b w:val="false"/>
          <w:i w:val="false"/>
          <w:color w:val="000000"/>
          <w:sz w:val="28"/>
        </w:rPr>
        <w:t xml:space="preserve">
      1) копия документа, удостоверяющего личность инвалида; </w:t>
      </w:r>
    </w:p>
    <w:bookmarkEnd w:id="28"/>
    <w:bookmarkStart w:name="z38" w:id="29"/>
    <w:p>
      <w:pPr>
        <w:spacing w:after="0"/>
        <w:ind w:left="0"/>
        <w:jc w:val="both"/>
      </w:pPr>
      <w:r>
        <w:rPr>
          <w:rFonts w:ascii="Times New Roman"/>
          <w:b w:val="false"/>
          <w:i w:val="false"/>
          <w:color w:val="000000"/>
          <w:sz w:val="28"/>
        </w:rPr>
        <w:t>
      2)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29"/>
    <w:bookmarkStart w:name="z39" w:id="30"/>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или справка сельских и/или аульных акимов);</w:t>
      </w:r>
    </w:p>
    <w:bookmarkEnd w:id="30"/>
    <w:bookmarkStart w:name="z40" w:id="31"/>
    <w:p>
      <w:pPr>
        <w:spacing w:after="0"/>
        <w:ind w:left="0"/>
        <w:jc w:val="both"/>
      </w:pPr>
      <w:r>
        <w:rPr>
          <w:rFonts w:ascii="Times New Roman"/>
          <w:b w:val="false"/>
          <w:i w:val="false"/>
          <w:color w:val="000000"/>
          <w:sz w:val="28"/>
        </w:rPr>
        <w:t>
      4) копия справки об инвалидности;</w:t>
      </w:r>
    </w:p>
    <w:bookmarkEnd w:id="31"/>
    <w:bookmarkStart w:name="z41" w:id="32"/>
    <w:p>
      <w:pPr>
        <w:spacing w:after="0"/>
        <w:ind w:left="0"/>
        <w:jc w:val="both"/>
      </w:pPr>
      <w:r>
        <w:rPr>
          <w:rFonts w:ascii="Times New Roman"/>
          <w:b w:val="false"/>
          <w:i w:val="false"/>
          <w:color w:val="000000"/>
          <w:sz w:val="28"/>
        </w:rPr>
        <w:t>
      5) копия выписки из ИПР.</w:t>
      </w:r>
    </w:p>
    <w:bookmarkEnd w:id="32"/>
    <w:bookmarkStart w:name="z42" w:id="3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End w:id="33"/>
    <w:bookmarkStart w:name="z43" w:id="34"/>
    <w:p>
      <w:pPr>
        <w:spacing w:after="0"/>
        <w:ind w:left="0"/>
        <w:jc w:val="both"/>
      </w:pPr>
      <w:r>
        <w:rPr>
          <w:rFonts w:ascii="Times New Roman"/>
          <w:b w:val="false"/>
          <w:i w:val="false"/>
          <w:color w:val="000000"/>
          <w:sz w:val="28"/>
        </w:rPr>
        <w:t xml:space="preserve">
      7. Специалист отдела занятости, принявший заявление, проверяет полноту пакета документов, принимаемых у заявителя, обеспечивает соответствие электронных копий документов оригиналам, представленным заявителем в соответствии с пунктом 6 настоящих Правил. </w:t>
      </w:r>
    </w:p>
    <w:bookmarkEnd w:id="34"/>
    <w:bookmarkStart w:name="z44" w:id="35"/>
    <w:p>
      <w:pPr>
        <w:spacing w:after="0"/>
        <w:ind w:left="0"/>
        <w:jc w:val="both"/>
      </w:pPr>
      <w:r>
        <w:rPr>
          <w:rFonts w:ascii="Times New Roman"/>
          <w:b w:val="false"/>
          <w:i w:val="false"/>
          <w:color w:val="000000"/>
          <w:sz w:val="28"/>
        </w:rPr>
        <w:t>
      8. Специалист отдела занятости вносит в автоматизированную информационную систему "Е-Собес" (далее – АИС "Е-Собес") данные из заявления, а также данные по выполнению либо невыполнению ИПР.</w:t>
      </w:r>
    </w:p>
    <w:bookmarkEnd w:id="35"/>
    <w:bookmarkStart w:name="z45" w:id="36"/>
    <w:p>
      <w:pPr>
        <w:spacing w:after="0"/>
        <w:ind w:left="0"/>
        <w:jc w:val="both"/>
      </w:pPr>
      <w:r>
        <w:rPr>
          <w:rFonts w:ascii="Times New Roman"/>
          <w:b w:val="false"/>
          <w:i w:val="false"/>
          <w:color w:val="000000"/>
          <w:sz w:val="28"/>
        </w:rPr>
        <w:t>
      9. При соответствии пакета документов, в течение десяти рабочих дней со дня их приема, отделы занятости направляют заявителю уведомление об оформлении документов в произвольной форме (далее – уведомление) на предоставление услуг индивидуального помощника.</w:t>
      </w:r>
    </w:p>
    <w:bookmarkEnd w:id="36"/>
    <w:bookmarkStart w:name="z46" w:id="37"/>
    <w:p>
      <w:pPr>
        <w:spacing w:after="0"/>
        <w:ind w:left="0"/>
        <w:jc w:val="both"/>
      </w:pPr>
      <w:r>
        <w:rPr>
          <w:rFonts w:ascii="Times New Roman"/>
          <w:b w:val="false"/>
          <w:i w:val="false"/>
          <w:color w:val="000000"/>
          <w:sz w:val="28"/>
        </w:rPr>
        <w:t>
      Отделы занятости после выдачи уведомления ежеквартально 5 числа месяца, следующего за отчетным кварталом, составляют списки об инвалидах, подлежащих обеспечению услугами индивидуального помощника и формируют потребность в указанных услугах.</w:t>
      </w:r>
    </w:p>
    <w:bookmarkEnd w:id="37"/>
    <w:bookmarkStart w:name="z47" w:id="38"/>
    <w:p>
      <w:pPr>
        <w:spacing w:after="0"/>
        <w:ind w:left="0"/>
        <w:jc w:val="both"/>
      </w:pPr>
      <w:r>
        <w:rPr>
          <w:rFonts w:ascii="Times New Roman"/>
          <w:b w:val="false"/>
          <w:i w:val="false"/>
          <w:color w:val="000000"/>
          <w:sz w:val="28"/>
        </w:rPr>
        <w:t>
      10. Отделы занятости проводят закуп услуг индивидуального помощника в соответствии с законодательством Республики Казахстан о государственном социальном заказе и о государственных закупках, за исключением услуг, приобретаемых у физических лиц, не являющихся субъектами предпринимательской деятельности, по договорам возмездного оказания услуг.</w:t>
      </w:r>
    </w:p>
    <w:bookmarkEnd w:id="38"/>
    <w:bookmarkStart w:name="z48" w:id="39"/>
    <w:p>
      <w:pPr>
        <w:spacing w:after="0"/>
        <w:ind w:left="0"/>
        <w:jc w:val="both"/>
      </w:pPr>
      <w:r>
        <w:rPr>
          <w:rFonts w:ascii="Times New Roman"/>
          <w:b w:val="false"/>
          <w:i w:val="false"/>
          <w:color w:val="000000"/>
          <w:sz w:val="28"/>
        </w:rPr>
        <w:t>
      11. Условия оплаты услуг индивидуального помощника, в том числе расходы на проезд и прочие, а также учет рабочего времени, нормативы обслуживания инвалидов и перечень предоставляемых услуг оговариваются в договоре.</w:t>
      </w:r>
    </w:p>
    <w:bookmarkEnd w:id="39"/>
    <w:bookmarkStart w:name="z49" w:id="40"/>
    <w:p>
      <w:pPr>
        <w:spacing w:after="0"/>
        <w:ind w:left="0"/>
        <w:jc w:val="both"/>
      </w:pPr>
      <w:r>
        <w:rPr>
          <w:rFonts w:ascii="Times New Roman"/>
          <w:b w:val="false"/>
          <w:i w:val="false"/>
          <w:color w:val="000000"/>
          <w:sz w:val="28"/>
        </w:rPr>
        <w:t>
      12. Оплата услуг индивидуального помощника производится отделами занятости, исходя из расчета размера заработной платы специалиста по социальной работе в час согласно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но не более 8 часов в день.</w:t>
      </w:r>
    </w:p>
    <w:bookmarkEnd w:id="40"/>
    <w:bookmarkStart w:name="z50" w:id="41"/>
    <w:p>
      <w:pPr>
        <w:spacing w:after="0"/>
        <w:ind w:left="0"/>
        <w:jc w:val="left"/>
      </w:pPr>
      <w:r>
        <w:rPr>
          <w:rFonts w:ascii="Times New Roman"/>
          <w:b/>
          <w:i w:val="false"/>
          <w:color w:val="000000"/>
        </w:rPr>
        <w:t xml:space="preserve"> Глава 3. Порядок предоставления услуг специалиста жестового языка</w:t>
      </w:r>
    </w:p>
    <w:bookmarkEnd w:id="41"/>
    <w:bookmarkStart w:name="z51" w:id="42"/>
    <w:p>
      <w:pPr>
        <w:spacing w:after="0"/>
        <w:ind w:left="0"/>
        <w:jc w:val="both"/>
      </w:pPr>
      <w:r>
        <w:rPr>
          <w:rFonts w:ascii="Times New Roman"/>
          <w:b w:val="false"/>
          <w:i w:val="false"/>
          <w:color w:val="000000"/>
          <w:sz w:val="28"/>
        </w:rPr>
        <w:t>
      13. Для получения услуг специалиста жестового языка, инвалиды по слуху, или их законные представители либо лица, получившие от инвалида доверенность, не требующую нотариального удостоверения (далее – заявитель), подают в отделы занятости заявление и для идентификации – документ, удостоверяющий их личность.</w:t>
      </w:r>
    </w:p>
    <w:bookmarkEnd w:id="42"/>
    <w:bookmarkStart w:name="z52" w:id="43"/>
    <w:p>
      <w:pPr>
        <w:spacing w:after="0"/>
        <w:ind w:left="0"/>
        <w:jc w:val="both"/>
      </w:pPr>
      <w:r>
        <w:rPr>
          <w:rFonts w:ascii="Times New Roman"/>
          <w:b w:val="false"/>
          <w:i w:val="false"/>
          <w:color w:val="000000"/>
          <w:sz w:val="28"/>
        </w:rPr>
        <w:t xml:space="preserve">
      14. Отделы занятости при приеме заявления формируют запросы по индивидуальному идентификационному номеру инвалида в информационные системы для получения следующих сведений: </w:t>
      </w:r>
    </w:p>
    <w:bookmarkEnd w:id="43"/>
    <w:bookmarkStart w:name="z53" w:id="44"/>
    <w:p>
      <w:pPr>
        <w:spacing w:after="0"/>
        <w:ind w:left="0"/>
        <w:jc w:val="both"/>
      </w:pPr>
      <w:r>
        <w:rPr>
          <w:rFonts w:ascii="Times New Roman"/>
          <w:b w:val="false"/>
          <w:i w:val="false"/>
          <w:color w:val="000000"/>
          <w:sz w:val="28"/>
        </w:rPr>
        <w:t xml:space="preserve">
      1) о документе, удостоверяющем личность; </w:t>
      </w:r>
    </w:p>
    <w:bookmarkEnd w:id="44"/>
    <w:bookmarkStart w:name="z54" w:id="45"/>
    <w:p>
      <w:pPr>
        <w:spacing w:after="0"/>
        <w:ind w:left="0"/>
        <w:jc w:val="both"/>
      </w:pPr>
      <w:r>
        <w:rPr>
          <w:rFonts w:ascii="Times New Roman"/>
          <w:b w:val="false"/>
          <w:i w:val="false"/>
          <w:color w:val="000000"/>
          <w:sz w:val="28"/>
        </w:rPr>
        <w:t xml:space="preserve">
      2) о регистрации по постоянному месту жительства; </w:t>
      </w:r>
    </w:p>
    <w:bookmarkEnd w:id="45"/>
    <w:bookmarkStart w:name="z55" w:id="46"/>
    <w:p>
      <w:pPr>
        <w:spacing w:after="0"/>
        <w:ind w:left="0"/>
        <w:jc w:val="both"/>
      </w:pPr>
      <w:r>
        <w:rPr>
          <w:rFonts w:ascii="Times New Roman"/>
          <w:b w:val="false"/>
          <w:i w:val="false"/>
          <w:color w:val="000000"/>
          <w:sz w:val="28"/>
        </w:rPr>
        <w:t xml:space="preserve">
      3) об установлении инвалидности; </w:t>
      </w:r>
    </w:p>
    <w:bookmarkEnd w:id="46"/>
    <w:bookmarkStart w:name="z56" w:id="47"/>
    <w:p>
      <w:pPr>
        <w:spacing w:after="0"/>
        <w:ind w:left="0"/>
        <w:jc w:val="both"/>
      </w:pPr>
      <w:r>
        <w:rPr>
          <w:rFonts w:ascii="Times New Roman"/>
          <w:b w:val="false"/>
          <w:i w:val="false"/>
          <w:color w:val="000000"/>
          <w:sz w:val="28"/>
        </w:rPr>
        <w:t xml:space="preserve">
      4) о разработанных мероприятиях в ИПР. </w:t>
      </w:r>
    </w:p>
    <w:bookmarkEnd w:id="47"/>
    <w:bookmarkStart w:name="z57" w:id="48"/>
    <w:p>
      <w:pPr>
        <w:spacing w:after="0"/>
        <w:ind w:left="0"/>
        <w:jc w:val="both"/>
      </w:pPr>
      <w:r>
        <w:rPr>
          <w:rFonts w:ascii="Times New Roman"/>
          <w:b w:val="false"/>
          <w:i w:val="false"/>
          <w:color w:val="000000"/>
          <w:sz w:val="28"/>
        </w:rPr>
        <w:t>
      15. При отсутствии сведений из информационных систем к заявлению прилагаются следующие документы:</w:t>
      </w:r>
    </w:p>
    <w:bookmarkEnd w:id="48"/>
    <w:bookmarkStart w:name="z58" w:id="49"/>
    <w:p>
      <w:pPr>
        <w:spacing w:after="0"/>
        <w:ind w:left="0"/>
        <w:jc w:val="both"/>
      </w:pPr>
      <w:r>
        <w:rPr>
          <w:rFonts w:ascii="Times New Roman"/>
          <w:b w:val="false"/>
          <w:i w:val="false"/>
          <w:color w:val="000000"/>
          <w:sz w:val="28"/>
        </w:rPr>
        <w:t xml:space="preserve">
      1) копия документа, удостоверяющего личность инвалида; </w:t>
      </w:r>
    </w:p>
    <w:bookmarkEnd w:id="49"/>
    <w:bookmarkStart w:name="z59" w:id="50"/>
    <w:p>
      <w:pPr>
        <w:spacing w:after="0"/>
        <w:ind w:left="0"/>
        <w:jc w:val="both"/>
      </w:pPr>
      <w:r>
        <w:rPr>
          <w:rFonts w:ascii="Times New Roman"/>
          <w:b w:val="false"/>
          <w:i w:val="false"/>
          <w:color w:val="000000"/>
          <w:sz w:val="28"/>
        </w:rPr>
        <w:t>
      2)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50"/>
    <w:bookmarkStart w:name="z60" w:id="51"/>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или справка сельских и/или аульных акимов);</w:t>
      </w:r>
    </w:p>
    <w:bookmarkEnd w:id="51"/>
    <w:bookmarkStart w:name="z61" w:id="52"/>
    <w:p>
      <w:pPr>
        <w:spacing w:after="0"/>
        <w:ind w:left="0"/>
        <w:jc w:val="both"/>
      </w:pPr>
      <w:r>
        <w:rPr>
          <w:rFonts w:ascii="Times New Roman"/>
          <w:b w:val="false"/>
          <w:i w:val="false"/>
          <w:color w:val="000000"/>
          <w:sz w:val="28"/>
        </w:rPr>
        <w:t>
      4) копия справки об инвалидности;</w:t>
      </w:r>
    </w:p>
    <w:bookmarkEnd w:id="52"/>
    <w:bookmarkStart w:name="z62" w:id="53"/>
    <w:p>
      <w:pPr>
        <w:spacing w:after="0"/>
        <w:ind w:left="0"/>
        <w:jc w:val="both"/>
      </w:pPr>
      <w:r>
        <w:rPr>
          <w:rFonts w:ascii="Times New Roman"/>
          <w:b w:val="false"/>
          <w:i w:val="false"/>
          <w:color w:val="000000"/>
          <w:sz w:val="28"/>
        </w:rPr>
        <w:t>
      5) копия выписки из ИПР.</w:t>
      </w:r>
    </w:p>
    <w:bookmarkEnd w:id="53"/>
    <w:bookmarkStart w:name="z63" w:id="5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End w:id="54"/>
    <w:bookmarkStart w:name="z64" w:id="55"/>
    <w:p>
      <w:pPr>
        <w:spacing w:after="0"/>
        <w:ind w:left="0"/>
        <w:jc w:val="both"/>
      </w:pPr>
      <w:r>
        <w:rPr>
          <w:rFonts w:ascii="Times New Roman"/>
          <w:b w:val="false"/>
          <w:i w:val="false"/>
          <w:color w:val="000000"/>
          <w:sz w:val="28"/>
        </w:rPr>
        <w:t xml:space="preserve">
      16. Специалист отдела занятости, принявший заявление, проверяет полноту пакета документов, принимаемых у заявителя, обеспечивает соответствие электронных копий документов оригиналам, представленным заявителем в соответствии с пунктом 15 настоящих Правил. </w:t>
      </w:r>
    </w:p>
    <w:bookmarkEnd w:id="55"/>
    <w:bookmarkStart w:name="z65" w:id="56"/>
    <w:p>
      <w:pPr>
        <w:spacing w:after="0"/>
        <w:ind w:left="0"/>
        <w:jc w:val="both"/>
      </w:pPr>
      <w:r>
        <w:rPr>
          <w:rFonts w:ascii="Times New Roman"/>
          <w:b w:val="false"/>
          <w:i w:val="false"/>
          <w:color w:val="000000"/>
          <w:sz w:val="28"/>
        </w:rPr>
        <w:t>
      17. Специалист отдела занятости вносит в АИС "Е-Собес" данные из заявления, а также данные по выполнению либо невыполнению ИПР.</w:t>
      </w:r>
    </w:p>
    <w:bookmarkEnd w:id="56"/>
    <w:bookmarkStart w:name="z66" w:id="57"/>
    <w:p>
      <w:pPr>
        <w:spacing w:after="0"/>
        <w:ind w:left="0"/>
        <w:jc w:val="both"/>
      </w:pPr>
      <w:r>
        <w:rPr>
          <w:rFonts w:ascii="Times New Roman"/>
          <w:b w:val="false"/>
          <w:i w:val="false"/>
          <w:color w:val="000000"/>
          <w:sz w:val="28"/>
        </w:rPr>
        <w:t>
      18. При соответствии пакета документов, в течение десяти рабочих дней со дня их приема, отделы занятости направляют заявителю уведомление об оформлении документов в произвольной форме (далее – уведомление) на предоставление услуг специалиста жестового языка.</w:t>
      </w:r>
    </w:p>
    <w:bookmarkEnd w:id="57"/>
    <w:bookmarkStart w:name="z67" w:id="58"/>
    <w:p>
      <w:pPr>
        <w:spacing w:after="0"/>
        <w:ind w:left="0"/>
        <w:jc w:val="both"/>
      </w:pPr>
      <w:r>
        <w:rPr>
          <w:rFonts w:ascii="Times New Roman"/>
          <w:b w:val="false"/>
          <w:i w:val="false"/>
          <w:color w:val="000000"/>
          <w:sz w:val="28"/>
        </w:rPr>
        <w:t>
      Отделы занятости после выдачи уведомления ежеквартально 5 числа месяца, следующего за отчетным кварталом, составляют списки об инвалидах, подлежащих обеспечению услугами специалиста жестового языка и формируют потребность в указанных услугах.</w:t>
      </w:r>
    </w:p>
    <w:bookmarkEnd w:id="58"/>
    <w:bookmarkStart w:name="z68" w:id="59"/>
    <w:p>
      <w:pPr>
        <w:spacing w:after="0"/>
        <w:ind w:left="0"/>
        <w:jc w:val="both"/>
      </w:pPr>
      <w:r>
        <w:rPr>
          <w:rFonts w:ascii="Times New Roman"/>
          <w:b w:val="false"/>
          <w:i w:val="false"/>
          <w:color w:val="000000"/>
          <w:sz w:val="28"/>
        </w:rPr>
        <w:t>
      19. Отделы занятости проводят закуп услуг специалиста жестового языка в соответствии с законодательством Республики Казахстан о государственных закупках.</w:t>
      </w:r>
    </w:p>
    <w:bookmarkEnd w:id="59"/>
    <w:bookmarkStart w:name="z69" w:id="60"/>
    <w:p>
      <w:pPr>
        <w:spacing w:after="0"/>
        <w:ind w:left="0"/>
        <w:jc w:val="both"/>
      </w:pPr>
      <w:r>
        <w:rPr>
          <w:rFonts w:ascii="Times New Roman"/>
          <w:b w:val="false"/>
          <w:i w:val="false"/>
          <w:color w:val="000000"/>
          <w:sz w:val="28"/>
        </w:rPr>
        <w:t>
      20. Отношения между отделом занятости и специалистом жестового языка оформляются договором.</w:t>
      </w:r>
    </w:p>
    <w:bookmarkEnd w:id="60"/>
    <w:bookmarkStart w:name="z70" w:id="61"/>
    <w:p>
      <w:pPr>
        <w:spacing w:after="0"/>
        <w:ind w:left="0"/>
        <w:jc w:val="both"/>
      </w:pPr>
      <w:r>
        <w:rPr>
          <w:rFonts w:ascii="Times New Roman"/>
          <w:b w:val="false"/>
          <w:i w:val="false"/>
          <w:color w:val="000000"/>
          <w:sz w:val="28"/>
        </w:rPr>
        <w:t>
      21. Отношения между отделом занятости и неправительственной организацией, предоставляющей услуги специалиста жестового языка, оформляются договором на осуществление государственного социального заказа.</w:t>
      </w:r>
    </w:p>
    <w:bookmarkEnd w:id="61"/>
    <w:bookmarkStart w:name="z71" w:id="62"/>
    <w:p>
      <w:pPr>
        <w:spacing w:after="0"/>
        <w:ind w:left="0"/>
        <w:jc w:val="both"/>
      </w:pPr>
      <w:r>
        <w:rPr>
          <w:rFonts w:ascii="Times New Roman"/>
          <w:b w:val="false"/>
          <w:i w:val="false"/>
          <w:color w:val="000000"/>
          <w:sz w:val="28"/>
        </w:rPr>
        <w:t>
      22. Условия оплаты услуг специалиста жестового языка, в том числе расходы на проезд и прочие, а также учет рабочего времени, нормативы обслуживания инвалидов и перечень предоставляемых услуг оговариваются в договоре.</w:t>
      </w:r>
    </w:p>
    <w:bookmarkEnd w:id="62"/>
    <w:bookmarkStart w:name="z72" w:id="63"/>
    <w:p>
      <w:pPr>
        <w:spacing w:after="0"/>
        <w:ind w:left="0"/>
        <w:jc w:val="both"/>
      </w:pPr>
      <w:r>
        <w:rPr>
          <w:rFonts w:ascii="Times New Roman"/>
          <w:b w:val="false"/>
          <w:i w:val="false"/>
          <w:color w:val="000000"/>
          <w:sz w:val="28"/>
        </w:rPr>
        <w:t>
      23. Оплата услуг специалиста жестового языка в час осуществляется из расчета пятнадцати процентов размера минимальной заработной платы, установленной Законом о республиканском бюджете на соответствующий финансовый год, но не более шестидесяти часов в год на одного инвалида.</w:t>
      </w:r>
    </w:p>
    <w:bookmarkEnd w:id="63"/>
    <w:bookmarkStart w:name="z73" w:id="64"/>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социальных услуг сверх шестидесяти часов в год, оплачивается инвалидом за счет собственных средств.</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реабилитации</w:t>
            </w:r>
          </w:p>
        </w:tc>
      </w:tr>
    </w:tbl>
    <w:bookmarkStart w:name="z75" w:id="65"/>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индивидуального помощника и специалиста жестового языка</w:t>
      </w:r>
    </w:p>
    <w:bookmarkEnd w:id="65"/>
    <w:bookmarkStart w:name="z76" w:id="66"/>
    <w:p>
      <w:pPr>
        <w:spacing w:after="0"/>
        <w:ind w:left="0"/>
        <w:jc w:val="both"/>
      </w:pPr>
      <w:r>
        <w:rPr>
          <w:rFonts w:ascii="Times New Roman"/>
          <w:b w:val="false"/>
          <w:i w:val="false"/>
          <w:color w:val="000000"/>
          <w:sz w:val="28"/>
        </w:rPr>
        <w:t>
      1. Медицинскими показаниями к предоставлению социальных услуг индивидуального помощника являются:</w:t>
      </w:r>
    </w:p>
    <w:bookmarkEnd w:id="66"/>
    <w:bookmarkStart w:name="z77" w:id="67"/>
    <w:p>
      <w:pPr>
        <w:spacing w:after="0"/>
        <w:ind w:left="0"/>
        <w:jc w:val="both"/>
      </w:pPr>
      <w:r>
        <w:rPr>
          <w:rFonts w:ascii="Times New Roman"/>
          <w:b w:val="false"/>
          <w:i w:val="false"/>
          <w:color w:val="000000"/>
          <w:sz w:val="28"/>
        </w:rPr>
        <w:t>
      1) абсолютная слепота;</w:t>
      </w:r>
    </w:p>
    <w:bookmarkEnd w:id="67"/>
    <w:bookmarkStart w:name="z78" w:id="68"/>
    <w:p>
      <w:pPr>
        <w:spacing w:after="0"/>
        <w:ind w:left="0"/>
        <w:jc w:val="both"/>
      </w:pPr>
      <w:r>
        <w:rPr>
          <w:rFonts w:ascii="Times New Roman"/>
          <w:b w:val="false"/>
          <w:i w:val="false"/>
          <w:color w:val="000000"/>
          <w:sz w:val="28"/>
        </w:rPr>
        <w:t>
      2) острота зрения на оба глаза до 0,03 с коррекцией;</w:t>
      </w:r>
    </w:p>
    <w:bookmarkEnd w:id="68"/>
    <w:bookmarkStart w:name="z79" w:id="69"/>
    <w:p>
      <w:pPr>
        <w:spacing w:after="0"/>
        <w:ind w:left="0"/>
        <w:jc w:val="both"/>
      </w:pPr>
      <w:r>
        <w:rPr>
          <w:rFonts w:ascii="Times New Roman"/>
          <w:b w:val="false"/>
          <w:i w:val="false"/>
          <w:color w:val="000000"/>
          <w:sz w:val="28"/>
        </w:rPr>
        <w:t>
      3) значительно или резко выраженные вестибулярно-мозжечковые нарушения;</w:t>
      </w:r>
    </w:p>
    <w:bookmarkEnd w:id="69"/>
    <w:bookmarkStart w:name="z80" w:id="70"/>
    <w:p>
      <w:pPr>
        <w:spacing w:after="0"/>
        <w:ind w:left="0"/>
        <w:jc w:val="both"/>
      </w:pPr>
      <w:r>
        <w:rPr>
          <w:rFonts w:ascii="Times New Roman"/>
          <w:b w:val="false"/>
          <w:i w:val="false"/>
          <w:color w:val="000000"/>
          <w:sz w:val="28"/>
        </w:rPr>
        <w:t>
      4) значительно или резко выраженный гиперкинетический амиостатический синдром;</w:t>
      </w:r>
    </w:p>
    <w:bookmarkEnd w:id="70"/>
    <w:bookmarkStart w:name="z81" w:id="71"/>
    <w:p>
      <w:pPr>
        <w:spacing w:after="0"/>
        <w:ind w:left="0"/>
        <w:jc w:val="both"/>
      </w:pPr>
      <w:r>
        <w:rPr>
          <w:rFonts w:ascii="Times New Roman"/>
          <w:b w:val="false"/>
          <w:i w:val="false"/>
          <w:color w:val="000000"/>
          <w:sz w:val="28"/>
        </w:rPr>
        <w:t>
      5) паркинсонизм (значительно или резко выраженная акинетико-регидная форма);</w:t>
      </w:r>
    </w:p>
    <w:bookmarkEnd w:id="71"/>
    <w:bookmarkStart w:name="z82" w:id="72"/>
    <w:p>
      <w:pPr>
        <w:spacing w:after="0"/>
        <w:ind w:left="0"/>
        <w:jc w:val="both"/>
      </w:pPr>
      <w:r>
        <w:rPr>
          <w:rFonts w:ascii="Times New Roman"/>
          <w:b w:val="false"/>
          <w:i w:val="false"/>
          <w:color w:val="000000"/>
          <w:sz w:val="28"/>
        </w:rPr>
        <w:t>
      6) значительно или резко выраженные: гемипарез, нижний парапарез, трипарез, обусловленные заболеваниями или последствиями травм;</w:t>
      </w:r>
    </w:p>
    <w:bookmarkEnd w:id="72"/>
    <w:bookmarkStart w:name="z83" w:id="73"/>
    <w:p>
      <w:pPr>
        <w:spacing w:after="0"/>
        <w:ind w:left="0"/>
        <w:jc w:val="both"/>
      </w:pPr>
      <w:r>
        <w:rPr>
          <w:rFonts w:ascii="Times New Roman"/>
          <w:b w:val="false"/>
          <w:i w:val="false"/>
          <w:color w:val="000000"/>
          <w:sz w:val="28"/>
        </w:rPr>
        <w:t>
      7) гемиплегия, триплегия, параплегия;</w:t>
      </w:r>
    </w:p>
    <w:bookmarkEnd w:id="73"/>
    <w:bookmarkStart w:name="z84" w:id="74"/>
    <w:p>
      <w:pPr>
        <w:spacing w:after="0"/>
        <w:ind w:left="0"/>
        <w:jc w:val="both"/>
      </w:pPr>
      <w:r>
        <w:rPr>
          <w:rFonts w:ascii="Times New Roman"/>
          <w:b w:val="false"/>
          <w:i w:val="false"/>
          <w:color w:val="000000"/>
          <w:sz w:val="28"/>
        </w:rPr>
        <w:t>
      8)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IV-гo функционального класса, дыхательной недостаточности III степени в сочетании с легочно-сердечной недостаточностью II-III и III стадий и другие);</w:t>
      </w:r>
    </w:p>
    <w:bookmarkEnd w:id="74"/>
    <w:bookmarkStart w:name="z85" w:id="75"/>
    <w:p>
      <w:pPr>
        <w:spacing w:after="0"/>
        <w:ind w:left="0"/>
        <w:jc w:val="both"/>
      </w:pPr>
      <w:r>
        <w:rPr>
          <w:rFonts w:ascii="Times New Roman"/>
          <w:b w:val="false"/>
          <w:i w:val="false"/>
          <w:color w:val="000000"/>
          <w:sz w:val="28"/>
        </w:rPr>
        <w:t>
      9) значительно или резко выраженные нарушения функции мочевыделительной системы (хроническая почечная недостаточность III-IV степени);</w:t>
      </w:r>
    </w:p>
    <w:bookmarkEnd w:id="75"/>
    <w:bookmarkStart w:name="z86" w:id="76"/>
    <w:p>
      <w:pPr>
        <w:spacing w:after="0"/>
        <w:ind w:left="0"/>
        <w:jc w:val="both"/>
      </w:pPr>
      <w:r>
        <w:rPr>
          <w:rFonts w:ascii="Times New Roman"/>
          <w:b w:val="false"/>
          <w:i w:val="false"/>
          <w:color w:val="000000"/>
          <w:sz w:val="28"/>
        </w:rPr>
        <w:t>
      10) значительно или резко выраженные нарушения стато-динамических функций организма с нарушением функции суставов III-IV степени;</w:t>
      </w:r>
    </w:p>
    <w:bookmarkEnd w:id="76"/>
    <w:bookmarkStart w:name="z87" w:id="77"/>
    <w:p>
      <w:pPr>
        <w:spacing w:after="0"/>
        <w:ind w:left="0"/>
        <w:jc w:val="both"/>
      </w:pPr>
      <w:r>
        <w:rPr>
          <w:rFonts w:ascii="Times New Roman"/>
          <w:b w:val="false"/>
          <w:i w:val="false"/>
          <w:color w:val="000000"/>
          <w:sz w:val="28"/>
        </w:rPr>
        <w:t>
      11) ампутационные культи обеих верхних конечностей, не подлежащие протезированию и затрудняющие пользование средствами передвижения;</w:t>
      </w:r>
    </w:p>
    <w:bookmarkEnd w:id="77"/>
    <w:bookmarkStart w:name="z88" w:id="78"/>
    <w:p>
      <w:pPr>
        <w:spacing w:after="0"/>
        <w:ind w:left="0"/>
        <w:jc w:val="both"/>
      </w:pPr>
      <w:r>
        <w:rPr>
          <w:rFonts w:ascii="Times New Roman"/>
          <w:b w:val="false"/>
          <w:i w:val="false"/>
          <w:color w:val="000000"/>
          <w:sz w:val="28"/>
        </w:rPr>
        <w:t>
      12) врожденные аномалии развития обеих верхних конечностей, не подлежащие протезированию и затрудняющие пользование средствами передвижения;</w:t>
      </w:r>
    </w:p>
    <w:bookmarkEnd w:id="78"/>
    <w:bookmarkStart w:name="z89" w:id="79"/>
    <w:p>
      <w:pPr>
        <w:spacing w:after="0"/>
        <w:ind w:left="0"/>
        <w:jc w:val="both"/>
      </w:pPr>
      <w:r>
        <w:rPr>
          <w:rFonts w:ascii="Times New Roman"/>
          <w:b w:val="false"/>
          <w:i w:val="false"/>
          <w:color w:val="000000"/>
          <w:sz w:val="28"/>
        </w:rPr>
        <w:t>
      13) ампутационные культи обеих бедер, не подлежащие протезированию;</w:t>
      </w:r>
    </w:p>
    <w:bookmarkEnd w:id="79"/>
    <w:bookmarkStart w:name="z90" w:id="80"/>
    <w:p>
      <w:pPr>
        <w:spacing w:after="0"/>
        <w:ind w:left="0"/>
        <w:jc w:val="both"/>
      </w:pPr>
      <w:r>
        <w:rPr>
          <w:rFonts w:ascii="Times New Roman"/>
          <w:b w:val="false"/>
          <w:i w:val="false"/>
          <w:color w:val="000000"/>
          <w:sz w:val="28"/>
        </w:rPr>
        <w:t>
      14)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bookmarkEnd w:id="80"/>
    <w:bookmarkStart w:name="z91" w:id="81"/>
    <w:p>
      <w:pPr>
        <w:spacing w:after="0"/>
        <w:ind w:left="0"/>
        <w:jc w:val="both"/>
      </w:pPr>
      <w:r>
        <w:rPr>
          <w:rFonts w:ascii="Times New Roman"/>
          <w:b w:val="false"/>
          <w:i w:val="false"/>
          <w:color w:val="000000"/>
          <w:sz w:val="28"/>
        </w:rPr>
        <w:t>
      15) врожденные аномалии развития нижних конечностей с нарушением передвижения III третьей степени;</w:t>
      </w:r>
    </w:p>
    <w:bookmarkEnd w:id="81"/>
    <w:bookmarkStart w:name="z92" w:id="82"/>
    <w:p>
      <w:pPr>
        <w:spacing w:after="0"/>
        <w:ind w:left="0"/>
        <w:jc w:val="both"/>
      </w:pPr>
      <w:r>
        <w:rPr>
          <w:rFonts w:ascii="Times New Roman"/>
          <w:b w:val="false"/>
          <w:i w:val="false"/>
          <w:color w:val="000000"/>
          <w:sz w:val="28"/>
        </w:rPr>
        <w:t>
      16)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82"/>
    <w:bookmarkStart w:name="z93" w:id="83"/>
    <w:p>
      <w:pPr>
        <w:spacing w:after="0"/>
        <w:ind w:left="0"/>
        <w:jc w:val="both"/>
      </w:pPr>
      <w:r>
        <w:rPr>
          <w:rFonts w:ascii="Times New Roman"/>
          <w:b w:val="false"/>
          <w:i w:val="false"/>
          <w:color w:val="000000"/>
          <w:sz w:val="28"/>
        </w:rPr>
        <w:t>
      17)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83"/>
    <w:bookmarkStart w:name="z94" w:id="84"/>
    <w:p>
      <w:pPr>
        <w:spacing w:after="0"/>
        <w:ind w:left="0"/>
        <w:jc w:val="both"/>
      </w:pPr>
      <w:r>
        <w:rPr>
          <w:rFonts w:ascii="Times New Roman"/>
          <w:b w:val="false"/>
          <w:i w:val="false"/>
          <w:color w:val="000000"/>
          <w:sz w:val="28"/>
        </w:rPr>
        <w:t>
      2. Медицинскими показаниями к предоставлению социальных услуг специалиста жестового языка инвалиду, владеющему навыками жестового языка, являются:</w:t>
      </w:r>
    </w:p>
    <w:bookmarkEnd w:id="84"/>
    <w:bookmarkStart w:name="z95" w:id="85"/>
    <w:p>
      <w:pPr>
        <w:spacing w:after="0"/>
        <w:ind w:left="0"/>
        <w:jc w:val="both"/>
      </w:pPr>
      <w:r>
        <w:rPr>
          <w:rFonts w:ascii="Times New Roman"/>
          <w:b w:val="false"/>
          <w:i w:val="false"/>
          <w:color w:val="000000"/>
          <w:sz w:val="28"/>
        </w:rPr>
        <w:t>
      1) глухонемота;</w:t>
      </w:r>
    </w:p>
    <w:bookmarkEnd w:id="85"/>
    <w:bookmarkStart w:name="z96" w:id="86"/>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86"/>
    <w:bookmarkStart w:name="z97" w:id="87"/>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87"/>
    <w:bookmarkStart w:name="z98" w:id="88"/>
    <w:p>
      <w:pPr>
        <w:spacing w:after="0"/>
        <w:ind w:left="0"/>
        <w:jc w:val="both"/>
      </w:pPr>
      <w:r>
        <w:rPr>
          <w:rFonts w:ascii="Times New Roman"/>
          <w:b w:val="false"/>
          <w:i w:val="false"/>
          <w:color w:val="000000"/>
          <w:sz w:val="28"/>
        </w:rPr>
        <w:t>
      4) моторная афазия;</w:t>
      </w:r>
    </w:p>
    <w:bookmarkEnd w:id="88"/>
    <w:bookmarkStart w:name="z99" w:id="89"/>
    <w:p>
      <w:pPr>
        <w:spacing w:after="0"/>
        <w:ind w:left="0"/>
        <w:jc w:val="both"/>
      </w:pPr>
      <w:r>
        <w:rPr>
          <w:rFonts w:ascii="Times New Roman"/>
          <w:b w:val="false"/>
          <w:i w:val="false"/>
          <w:color w:val="000000"/>
          <w:sz w:val="28"/>
        </w:rPr>
        <w:t>
      5) отсутствие гортани.</w:t>
      </w:r>
    </w:p>
    <w:bookmarkEnd w:id="89"/>
    <w:bookmarkStart w:name="z100" w:id="90"/>
    <w:p>
      <w:pPr>
        <w:spacing w:after="0"/>
        <w:ind w:left="0"/>
        <w:jc w:val="both"/>
      </w:pPr>
      <w:r>
        <w:rPr>
          <w:rFonts w:ascii="Times New Roman"/>
          <w:b w:val="false"/>
          <w:i w:val="false"/>
          <w:color w:val="000000"/>
          <w:sz w:val="28"/>
        </w:rPr>
        <w:t>
      3. Медицинскими противопоказаниями к предоставлению инвалидам социальных услуг индивидуального помощника и специалиста жестового языка являются следующие заболевания, требующие лечения в специализированных медицинских организациях:</w:t>
      </w:r>
    </w:p>
    <w:bookmarkEnd w:id="90"/>
    <w:bookmarkStart w:name="z101" w:id="91"/>
    <w:p>
      <w:pPr>
        <w:spacing w:after="0"/>
        <w:ind w:left="0"/>
        <w:jc w:val="both"/>
      </w:pPr>
      <w:r>
        <w:rPr>
          <w:rFonts w:ascii="Times New Roman"/>
          <w:b w:val="false"/>
          <w:i w:val="false"/>
          <w:color w:val="000000"/>
          <w:sz w:val="28"/>
        </w:rPr>
        <w:t>
      1) туберкулез с бактериовыделением (БК+);</w:t>
      </w:r>
    </w:p>
    <w:bookmarkEnd w:id="91"/>
    <w:bookmarkStart w:name="z102" w:id="92"/>
    <w:p>
      <w:pPr>
        <w:spacing w:after="0"/>
        <w:ind w:left="0"/>
        <w:jc w:val="both"/>
      </w:pPr>
      <w:r>
        <w:rPr>
          <w:rFonts w:ascii="Times New Roman"/>
          <w:b w:val="false"/>
          <w:i w:val="false"/>
          <w:color w:val="000000"/>
          <w:sz w:val="28"/>
        </w:rPr>
        <w:t>
      2) инфекционные заболевания кожи и волос;</w:t>
      </w:r>
    </w:p>
    <w:bookmarkEnd w:id="92"/>
    <w:bookmarkStart w:name="z103" w:id="93"/>
    <w:p>
      <w:pPr>
        <w:spacing w:after="0"/>
        <w:ind w:left="0"/>
        <w:jc w:val="both"/>
      </w:pPr>
      <w:r>
        <w:rPr>
          <w:rFonts w:ascii="Times New Roman"/>
          <w:b w:val="false"/>
          <w:i w:val="false"/>
          <w:color w:val="000000"/>
          <w:sz w:val="28"/>
        </w:rPr>
        <w:t>
      3) венерические болезни;</w:t>
      </w:r>
    </w:p>
    <w:bookmarkEnd w:id="93"/>
    <w:bookmarkStart w:name="z104" w:id="94"/>
    <w:p>
      <w:pPr>
        <w:spacing w:after="0"/>
        <w:ind w:left="0"/>
        <w:jc w:val="both"/>
      </w:pPr>
      <w:r>
        <w:rPr>
          <w:rFonts w:ascii="Times New Roman"/>
          <w:b w:val="false"/>
          <w:i w:val="false"/>
          <w:color w:val="000000"/>
          <w:sz w:val="28"/>
        </w:rPr>
        <w:t>
      4) болезнь, вызванная вирусом иммунодефицита человека (ВИЧ);</w:t>
      </w:r>
    </w:p>
    <w:bookmarkEnd w:id="94"/>
    <w:bookmarkStart w:name="z105" w:id="95"/>
    <w:p>
      <w:pPr>
        <w:spacing w:after="0"/>
        <w:ind w:left="0"/>
        <w:jc w:val="both"/>
      </w:pPr>
      <w:r>
        <w:rPr>
          <w:rFonts w:ascii="Times New Roman"/>
          <w:b w:val="false"/>
          <w:i w:val="false"/>
          <w:color w:val="000000"/>
          <w:sz w:val="28"/>
        </w:rPr>
        <w:t>
      5)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 в</w:t>
            </w:r>
            <w:r>
              <w:br/>
            </w:r>
            <w:r>
              <w:rPr>
                <w:rFonts w:ascii="Times New Roman"/>
                <w:b w:val="false"/>
                <w:i w:val="false"/>
                <w:color w:val="000000"/>
                <w:sz w:val="20"/>
              </w:rPr>
              <w:t>год в соответствии с</w:t>
            </w:r>
            <w:r>
              <w:br/>
            </w:r>
            <w:r>
              <w:rPr>
                <w:rFonts w:ascii="Times New Roman"/>
                <w:b w:val="false"/>
                <w:i w:val="false"/>
                <w:color w:val="000000"/>
                <w:sz w:val="20"/>
              </w:rPr>
              <w:t>индивидуальной программой</w:t>
            </w:r>
            <w:r>
              <w:br/>
            </w:r>
            <w:r>
              <w:rPr>
                <w:rFonts w:ascii="Times New Roman"/>
                <w:b w:val="false"/>
                <w:i w:val="false"/>
                <w:color w:val="000000"/>
                <w:sz w:val="20"/>
              </w:rPr>
              <w:t>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местного исполнительного</w:t>
            </w:r>
            <w:r>
              <w:br/>
            </w:r>
            <w:r>
              <w:rPr>
                <w:rFonts w:ascii="Times New Roman"/>
                <w:b w:val="false"/>
                <w:i w:val="false"/>
                <w:color w:val="000000"/>
                <w:sz w:val="20"/>
              </w:rPr>
              <w:t>органа городов Астаны и</w:t>
            </w:r>
            <w:r>
              <w:br/>
            </w:r>
            <w:r>
              <w:rPr>
                <w:rFonts w:ascii="Times New Roman"/>
                <w:b w:val="false"/>
                <w:i w:val="false"/>
                <w:color w:val="000000"/>
                <w:sz w:val="20"/>
              </w:rPr>
              <w:t>Алматы, районов и</w:t>
            </w:r>
            <w:r>
              <w:br/>
            </w:r>
            <w:r>
              <w:rPr>
                <w:rFonts w:ascii="Times New Roman"/>
                <w:b w:val="false"/>
                <w:i w:val="false"/>
                <w:color w:val="000000"/>
                <w:sz w:val="20"/>
              </w:rPr>
              <w:t>городов областного значения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both"/>
      </w:pPr>
      <w:bookmarkStart w:name="z109" w:id="96"/>
      <w:r>
        <w:rPr>
          <w:rFonts w:ascii="Times New Roman"/>
          <w:b w:val="false"/>
          <w:i w:val="false"/>
          <w:color w:val="000000"/>
          <w:sz w:val="28"/>
        </w:rPr>
        <w:t>
                                           Заявление</w:t>
      </w:r>
    </w:p>
    <w:bookmarkEnd w:id="96"/>
    <w:p>
      <w:pPr>
        <w:spacing w:after="0"/>
        <w:ind w:left="0"/>
        <w:jc w:val="both"/>
      </w:pPr>
      <w:r>
        <w:rPr>
          <w:rFonts w:ascii="Times New Roman"/>
          <w:b w:val="false"/>
          <w:i w:val="false"/>
          <w:color w:val="000000"/>
          <w:sz w:val="28"/>
        </w:rPr>
        <w:t xml:space="preserve">       на предоставление средств и услуг реабилитации в соответствии с социальной и</w:t>
      </w:r>
    </w:p>
    <w:p>
      <w:pPr>
        <w:spacing w:after="0"/>
        <w:ind w:left="0"/>
        <w:jc w:val="both"/>
      </w:pPr>
      <w:r>
        <w:rPr>
          <w:rFonts w:ascii="Times New Roman"/>
          <w:b w:val="false"/>
          <w:i w:val="false"/>
          <w:color w:val="000000"/>
          <w:sz w:val="28"/>
        </w:rPr>
        <w:t xml:space="preserve">             профессиональной частью индивидуальной программы реабилитации</w:t>
      </w:r>
    </w:p>
    <w:p>
      <w:pPr>
        <w:spacing w:after="0"/>
        <w:ind w:left="0"/>
        <w:jc w:val="both"/>
      </w:pPr>
      <w:bookmarkStart w:name="z110" w:id="97"/>
      <w:r>
        <w:rPr>
          <w:rFonts w:ascii="Times New Roman"/>
          <w:b w:val="false"/>
          <w:i w:val="false"/>
          <w:color w:val="000000"/>
          <w:sz w:val="28"/>
        </w:rPr>
        <w:t>
             Фамилия __________________________________________________________________</w:t>
      </w:r>
    </w:p>
    <w:bookmarkEnd w:id="97"/>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Номер документа: _____________ кем выдан: __________________________________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 село: ________________________________</w:t>
      </w:r>
    </w:p>
    <w:p>
      <w:pPr>
        <w:spacing w:after="0"/>
        <w:ind w:left="0"/>
        <w:jc w:val="both"/>
      </w:pPr>
      <w:r>
        <w:rPr>
          <w:rFonts w:ascii="Times New Roman"/>
          <w:b w:val="false"/>
          <w:i w:val="false"/>
          <w:color w:val="000000"/>
          <w:sz w:val="28"/>
        </w:rPr>
        <w:t xml:space="preserve">       улица (микрорайон)________________________ дом ______ квартира ______________</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(протезно-ортопедическая помощь, сурдотехнические средства, тифлотехнические</w:t>
      </w:r>
    </w:p>
    <w:p>
      <w:pPr>
        <w:spacing w:after="0"/>
        <w:ind w:left="0"/>
        <w:jc w:val="both"/>
      </w:pPr>
      <w:r>
        <w:rPr>
          <w:rFonts w:ascii="Times New Roman"/>
          <w:b w:val="false"/>
          <w:i w:val="false"/>
          <w:color w:val="000000"/>
          <w:sz w:val="28"/>
        </w:rPr>
        <w:t xml:space="preserve">       средства, обязательные гигиенические средства, услуги индивидуального помощника,</w:t>
      </w:r>
    </w:p>
    <w:p>
      <w:pPr>
        <w:spacing w:after="0"/>
        <w:ind w:left="0"/>
        <w:jc w:val="both"/>
      </w:pPr>
      <w:r>
        <w:rPr>
          <w:rFonts w:ascii="Times New Roman"/>
          <w:b w:val="false"/>
          <w:i w:val="false"/>
          <w:color w:val="000000"/>
          <w:sz w:val="28"/>
        </w:rPr>
        <w:t xml:space="preserve">       услуги специалиста </w:t>
      </w:r>
      <w:r>
        <w:rPr>
          <w:rFonts w:ascii="Times New Roman"/>
          <w:b w:val="false"/>
          <w:i w:val="false"/>
          <w:color w:val="000000"/>
          <w:sz w:val="28"/>
          <w:u w:val="single"/>
        </w:rPr>
        <w:t>жестового языка, санаторно-курортное лечение, кресло-коляски)</w:t>
      </w:r>
    </w:p>
    <w:p>
      <w:pPr>
        <w:spacing w:after="0"/>
        <w:ind w:left="0"/>
        <w:jc w:val="both"/>
      </w:pPr>
      <w:r>
        <w:rPr>
          <w:rFonts w:ascii="Times New Roman"/>
          <w:b w:val="false"/>
          <w:i w:val="false"/>
          <w:color w:val="000000"/>
          <w:sz w:val="28"/>
        </w:rPr>
        <w:t xml:space="preserve">                         (нужное подчеркнуть, вписать)</w:t>
      </w:r>
    </w:p>
    <w:p>
      <w:pPr>
        <w:spacing w:after="0"/>
        <w:ind w:left="0"/>
        <w:jc w:val="both"/>
      </w:pPr>
      <w:r>
        <w:rPr>
          <w:rFonts w:ascii="Times New Roman"/>
          <w:b w:val="false"/>
          <w:i w:val="false"/>
          <w:color w:val="000000"/>
          <w:sz w:val="28"/>
        </w:rPr>
        <w:t xml:space="preserve">       При подаче заявления на предоставление обязательных гигиенических средств и (или)</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111" w:id="98"/>
    <w:p>
      <w:pPr>
        <w:spacing w:after="0"/>
        <w:ind w:left="0"/>
        <w:jc w:val="both"/>
      </w:pPr>
      <w:r>
        <w:rPr>
          <w:rFonts w:ascii="Times New Roman"/>
          <w:b w:val="false"/>
          <w:i w:val="false"/>
          <w:color w:val="000000"/>
          <w:sz w:val="28"/>
        </w:rPr>
        <w:t>
             Перечень документов, приложенных к заявлению:</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 п/п</w:t>
            </w:r>
          </w:p>
          <w:bookmarkEnd w:id="9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w:t>
            </w:r>
          </w:p>
          <w:p>
            <w:pPr>
              <w:spacing w:after="20"/>
              <w:ind w:left="20"/>
              <w:jc w:val="both"/>
            </w:pPr>
            <w:r>
              <w:rPr>
                <w:rFonts w:ascii="Times New Roman"/>
                <w:b w:val="false"/>
                <w:i w:val="false"/>
                <w:color w:val="000000"/>
                <w:sz w:val="20"/>
              </w:rPr>
              <w:t>
документе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1</w:t>
            </w:r>
          </w:p>
          <w:bookmarkEnd w:id="10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2</w:t>
            </w:r>
          </w:p>
          <w:bookmarkEnd w:id="1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3</w:t>
            </w:r>
          </w:p>
          <w:bookmarkEnd w:id="1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4</w:t>
            </w:r>
          </w:p>
          <w:bookmarkEnd w:id="1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5</w:t>
            </w:r>
          </w:p>
          <w:bookmarkEnd w:id="1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6</w:t>
            </w:r>
          </w:p>
          <w:bookmarkEnd w:id="10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7</w:t>
            </w:r>
          </w:p>
          <w:bookmarkEnd w:id="1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 w:id="107"/>
      <w:r>
        <w:rPr>
          <w:rFonts w:ascii="Times New Roman"/>
          <w:b w:val="false"/>
          <w:i w:val="false"/>
          <w:color w:val="000000"/>
          <w:sz w:val="28"/>
        </w:rPr>
        <w:t>
             Даю согласие на сбор и обработку моих персональных данных, на использование</w:t>
      </w:r>
    </w:p>
    <w:bookmarkEnd w:id="107"/>
    <w:p>
      <w:pPr>
        <w:spacing w:after="0"/>
        <w:ind w:left="0"/>
        <w:jc w:val="both"/>
      </w:pPr>
      <w:r>
        <w:rPr>
          <w:rFonts w:ascii="Times New Roman"/>
          <w:b w:val="false"/>
          <w:i w:val="false"/>
          <w:color w:val="000000"/>
          <w:sz w:val="28"/>
        </w:rPr>
        <w:t xml:space="preserve">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xml:space="preserve">       информационных системах, необходимых для оформления документов для</w:t>
      </w:r>
    </w:p>
    <w:p>
      <w:pPr>
        <w:spacing w:after="0"/>
        <w:ind w:left="0"/>
        <w:jc w:val="both"/>
      </w:pPr>
      <w:r>
        <w:rPr>
          <w:rFonts w:ascii="Times New Roman"/>
          <w:b w:val="false"/>
          <w:i w:val="false"/>
          <w:color w:val="000000"/>
          <w:sz w:val="28"/>
        </w:rPr>
        <w:t xml:space="preserve">       предоставления средств и услуг реабилитации в соответствии с индивидуальной</w:t>
      </w:r>
    </w:p>
    <w:p>
      <w:pPr>
        <w:spacing w:after="0"/>
        <w:ind w:left="0"/>
        <w:jc w:val="both"/>
      </w:pPr>
      <w:r>
        <w:rPr>
          <w:rFonts w:ascii="Times New Roman"/>
          <w:b w:val="false"/>
          <w:i w:val="false"/>
          <w:color w:val="000000"/>
          <w:sz w:val="28"/>
        </w:rPr>
        <w:t xml:space="preserve">       программой реабилитации.</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w:t>
      </w:r>
    </w:p>
    <w:p>
      <w:pPr>
        <w:spacing w:after="0"/>
        <w:ind w:left="0"/>
        <w:jc w:val="both"/>
      </w:pPr>
      <w:r>
        <w:rPr>
          <w:rFonts w:ascii="Times New Roman"/>
          <w:b w:val="false"/>
          <w:i w:val="false"/>
          <w:color w:val="000000"/>
          <w:sz w:val="28"/>
        </w:rPr>
        <w:t xml:space="preserve">                               (законного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bookmarkStart w:name="z122" w:id="108"/>
      <w:r>
        <w:rPr>
          <w:rFonts w:ascii="Times New Roman"/>
          <w:b w:val="false"/>
          <w:i w:val="false"/>
          <w:color w:val="000000"/>
          <w:sz w:val="28"/>
        </w:rPr>
        <w:t>
             Заявление гражданина __________________________________ принято.</w:t>
      </w:r>
    </w:p>
    <w:bookmarkEnd w:id="108"/>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125" w:id="109"/>
    <w:p>
      <w:pPr>
        <w:spacing w:after="0"/>
        <w:ind w:left="0"/>
        <w:jc w:val="left"/>
      </w:pPr>
      <w:r>
        <w:rPr>
          <w:rFonts w:ascii="Times New Roman"/>
          <w:b/>
          <w:i w:val="false"/>
          <w:color w:val="000000"/>
        </w:rPr>
        <w:t xml:space="preserve"> Правила</w:t>
      </w:r>
    </w:p>
    <w:bookmarkEnd w:id="109"/>
    <w:bookmarkStart w:name="z126" w:id="110"/>
    <w:p>
      <w:pPr>
        <w:spacing w:after="0"/>
        <w:ind w:left="0"/>
        <w:jc w:val="left"/>
      </w:pPr>
      <w:r>
        <w:rPr>
          <w:rFonts w:ascii="Times New Roman"/>
          <w:b/>
          <w:i w:val="false"/>
          <w:color w:val="000000"/>
        </w:rPr>
        <w:t xml:space="preserve"> предоставления санаторно-курортного лечения инвалидам и детям-инвалидам</w:t>
      </w:r>
    </w:p>
    <w:bookmarkEnd w:id="110"/>
    <w:bookmarkStart w:name="z127" w:id="111"/>
    <w:p>
      <w:pPr>
        <w:spacing w:after="0"/>
        <w:ind w:left="0"/>
        <w:jc w:val="left"/>
      </w:pPr>
      <w:r>
        <w:rPr>
          <w:rFonts w:ascii="Times New Roman"/>
          <w:b/>
          <w:i w:val="false"/>
          <w:color w:val="000000"/>
        </w:rPr>
        <w:t xml:space="preserve"> Глава 1. Общие положения</w:t>
      </w:r>
    </w:p>
    <w:bookmarkEnd w:id="111"/>
    <w:bookmarkStart w:name="z128" w:id="112"/>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инвалидам и детям-инвалидам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и устанавливают порядок предоставления санаторно-курортного лечения инвалидам и детям-инвалидам.</w:t>
      </w:r>
    </w:p>
    <w:bookmarkEnd w:id="112"/>
    <w:bookmarkStart w:name="z129" w:id="113"/>
    <w:p>
      <w:pPr>
        <w:spacing w:after="0"/>
        <w:ind w:left="0"/>
        <w:jc w:val="both"/>
      </w:pPr>
      <w:r>
        <w:rPr>
          <w:rFonts w:ascii="Times New Roman"/>
          <w:b w:val="false"/>
          <w:i w:val="false"/>
          <w:color w:val="000000"/>
          <w:sz w:val="28"/>
        </w:rPr>
        <w:t>
      2. Обеспечение санаторно-курортным лечением осуществляется местными исполнительными органами путем предоставления санаторно-курортной путевки (далее – путевка) инвалидам и детям-инвалидам согласно индивидуальной программе реабилитации инвалида, разработанной территориальным подразделением уполномоченного органа в области социальной защиты населения (далее – ИПР), с учетом медицинских противопоказаний к обеспечению инвалидов санаторно-курортным лечением согласно приложению 1 к настоящим Правилам.</w:t>
      </w:r>
    </w:p>
    <w:bookmarkEnd w:id="113"/>
    <w:bookmarkStart w:name="z130" w:id="114"/>
    <w:p>
      <w:pPr>
        <w:spacing w:after="0"/>
        <w:ind w:left="0"/>
        <w:jc w:val="both"/>
      </w:pPr>
      <w:r>
        <w:rPr>
          <w:rFonts w:ascii="Times New Roman"/>
          <w:b w:val="false"/>
          <w:i w:val="false"/>
          <w:color w:val="000000"/>
          <w:sz w:val="28"/>
        </w:rPr>
        <w:t>
      3. Путевки приобретаются управлениями координации занятости и социальных программ областей (далее – облуправления), управлением занятости, труда и социальной защиты города Астана, управлением занятости и социальных программ города Алматы (далее – горуправления), за счет средств государственного бюджета в соответствии с законодательством Республики Казахстан о государственных закупках.</w:t>
      </w:r>
    </w:p>
    <w:bookmarkEnd w:id="114"/>
    <w:bookmarkStart w:name="z131" w:id="115"/>
    <w:p>
      <w:pPr>
        <w:spacing w:after="0"/>
        <w:ind w:left="0"/>
        <w:jc w:val="both"/>
      </w:pPr>
      <w:r>
        <w:rPr>
          <w:rFonts w:ascii="Times New Roman"/>
          <w:b w:val="false"/>
          <w:i w:val="false"/>
          <w:color w:val="000000"/>
          <w:sz w:val="28"/>
        </w:rPr>
        <w:t>
      4. Оформление и учет документов на санаторно-курортное лечение инвалидов и детей-инвалидов производится горуправлением, районным (городским) отделом занятости и социальных программ (далее – отдел занятости).</w:t>
      </w:r>
    </w:p>
    <w:bookmarkEnd w:id="115"/>
    <w:bookmarkStart w:name="z132" w:id="116"/>
    <w:p>
      <w:pPr>
        <w:spacing w:after="0"/>
        <w:ind w:left="0"/>
        <w:jc w:val="both"/>
      </w:pPr>
      <w:r>
        <w:rPr>
          <w:rFonts w:ascii="Times New Roman"/>
          <w:b w:val="false"/>
          <w:i w:val="false"/>
          <w:color w:val="000000"/>
          <w:sz w:val="28"/>
        </w:rPr>
        <w:t>
      5. Горуправлением, отделом занятости ведется журнал регистрации заявлений и выдачи путевок согласно приложению 2 к настоящим Правилам (далее – журнал).</w:t>
      </w:r>
    </w:p>
    <w:bookmarkEnd w:id="116"/>
    <w:bookmarkStart w:name="z133" w:id="117"/>
    <w:p>
      <w:pPr>
        <w:spacing w:after="0"/>
        <w:ind w:left="0"/>
        <w:jc w:val="both"/>
      </w:pPr>
      <w:r>
        <w:rPr>
          <w:rFonts w:ascii="Times New Roman"/>
          <w:b w:val="false"/>
          <w:i w:val="false"/>
          <w:color w:val="000000"/>
          <w:sz w:val="28"/>
        </w:rPr>
        <w:t>
      Журнал пронумеровывается, прошнуровывается и заверяется печатью горуправления, отдела занятости.</w:t>
      </w:r>
    </w:p>
    <w:bookmarkEnd w:id="117"/>
    <w:bookmarkStart w:name="z134" w:id="118"/>
    <w:p>
      <w:pPr>
        <w:spacing w:after="0"/>
        <w:ind w:left="0"/>
        <w:jc w:val="left"/>
      </w:pPr>
      <w:r>
        <w:rPr>
          <w:rFonts w:ascii="Times New Roman"/>
          <w:b/>
          <w:i w:val="false"/>
          <w:color w:val="000000"/>
        </w:rPr>
        <w:t xml:space="preserve"> Глава 2. Порядок предоставления санаторно-курортного лечения инвалидам и детям-инвалидам</w:t>
      </w:r>
    </w:p>
    <w:bookmarkEnd w:id="118"/>
    <w:bookmarkStart w:name="z135" w:id="119"/>
    <w:p>
      <w:pPr>
        <w:spacing w:after="0"/>
        <w:ind w:left="0"/>
        <w:jc w:val="both"/>
      </w:pPr>
      <w:r>
        <w:rPr>
          <w:rFonts w:ascii="Times New Roman"/>
          <w:b w:val="false"/>
          <w:i w:val="false"/>
          <w:color w:val="000000"/>
          <w:sz w:val="28"/>
        </w:rPr>
        <w:t>
      6. Инвалиды и дети-инвалиды или их законные представители либо лица, получившие от инвалида доверенность, не требующую нотариального удостоверения (далее – заявитель), подают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 по форме согласно приложению 3 к настоящим Правилам (далее – заявление) в горуправление или отдел занятости по месту жительства и для идентификации – документ, удостоверяющий их личность.</w:t>
      </w:r>
    </w:p>
    <w:bookmarkEnd w:id="119"/>
    <w:bookmarkStart w:name="z136" w:id="120"/>
    <w:p>
      <w:pPr>
        <w:spacing w:after="0"/>
        <w:ind w:left="0"/>
        <w:jc w:val="both"/>
      </w:pPr>
      <w:r>
        <w:rPr>
          <w:rFonts w:ascii="Times New Roman"/>
          <w:b w:val="false"/>
          <w:i w:val="false"/>
          <w:color w:val="000000"/>
          <w:sz w:val="28"/>
        </w:rPr>
        <w:t xml:space="preserve">
      7. Горуправления, отделы занятости при приеме заявления формируют запросы по индивидуальному идентификационному номеру инвалида и ребенка-инвалида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 </w:t>
      </w:r>
    </w:p>
    <w:bookmarkEnd w:id="120"/>
    <w:bookmarkStart w:name="z137" w:id="121"/>
    <w:p>
      <w:pPr>
        <w:spacing w:after="0"/>
        <w:ind w:left="0"/>
        <w:jc w:val="both"/>
      </w:pPr>
      <w:r>
        <w:rPr>
          <w:rFonts w:ascii="Times New Roman"/>
          <w:b w:val="false"/>
          <w:i w:val="false"/>
          <w:color w:val="000000"/>
          <w:sz w:val="28"/>
        </w:rPr>
        <w:t xml:space="preserve">
      1) о документе, удостоверяющем личность; </w:t>
      </w:r>
    </w:p>
    <w:bookmarkEnd w:id="121"/>
    <w:bookmarkStart w:name="z138" w:id="122"/>
    <w:p>
      <w:pPr>
        <w:spacing w:after="0"/>
        <w:ind w:left="0"/>
        <w:jc w:val="both"/>
      </w:pPr>
      <w:r>
        <w:rPr>
          <w:rFonts w:ascii="Times New Roman"/>
          <w:b w:val="false"/>
          <w:i w:val="false"/>
          <w:color w:val="000000"/>
          <w:sz w:val="28"/>
        </w:rPr>
        <w:t xml:space="preserve">
      2) о регистрации по постоянному месту жительства; </w:t>
      </w:r>
    </w:p>
    <w:bookmarkEnd w:id="122"/>
    <w:bookmarkStart w:name="z139" w:id="123"/>
    <w:p>
      <w:pPr>
        <w:spacing w:after="0"/>
        <w:ind w:left="0"/>
        <w:jc w:val="both"/>
      </w:pPr>
      <w:r>
        <w:rPr>
          <w:rFonts w:ascii="Times New Roman"/>
          <w:b w:val="false"/>
          <w:i w:val="false"/>
          <w:color w:val="000000"/>
          <w:sz w:val="28"/>
        </w:rPr>
        <w:t xml:space="preserve">
      3) об установлении инвалидности; </w:t>
      </w:r>
    </w:p>
    <w:bookmarkEnd w:id="123"/>
    <w:bookmarkStart w:name="z140" w:id="124"/>
    <w:p>
      <w:pPr>
        <w:spacing w:after="0"/>
        <w:ind w:left="0"/>
        <w:jc w:val="both"/>
      </w:pPr>
      <w:r>
        <w:rPr>
          <w:rFonts w:ascii="Times New Roman"/>
          <w:b w:val="false"/>
          <w:i w:val="false"/>
          <w:color w:val="000000"/>
          <w:sz w:val="28"/>
        </w:rPr>
        <w:t>
      4) о разработанных мероприятиях в ИПР;</w:t>
      </w:r>
    </w:p>
    <w:bookmarkEnd w:id="124"/>
    <w:bookmarkStart w:name="z141" w:id="125"/>
    <w:p>
      <w:pPr>
        <w:spacing w:after="0"/>
        <w:ind w:left="0"/>
        <w:jc w:val="both"/>
      </w:pPr>
      <w:r>
        <w:rPr>
          <w:rFonts w:ascii="Times New Roman"/>
          <w:b w:val="false"/>
          <w:i w:val="false"/>
          <w:color w:val="000000"/>
          <w:sz w:val="28"/>
        </w:rPr>
        <w:t xml:space="preserve">
      5) о несчастном случае на производстве, приведшем к инвалидности (для инвалидов от трудового увечья или профессионального заболевания); </w:t>
      </w:r>
    </w:p>
    <w:bookmarkEnd w:id="125"/>
    <w:bookmarkStart w:name="z142" w:id="126"/>
    <w:p>
      <w:pPr>
        <w:spacing w:after="0"/>
        <w:ind w:left="0"/>
        <w:jc w:val="both"/>
      </w:pPr>
      <w:r>
        <w:rPr>
          <w:rFonts w:ascii="Times New Roman"/>
          <w:b w:val="false"/>
          <w:i w:val="false"/>
          <w:color w:val="000000"/>
          <w:sz w:val="28"/>
        </w:rPr>
        <w:t>
      6) о прекращении деятельности работодателя-индивидуального предпринимателя или ликвидации юридического лица, виновного в установлении инвалидности (для инвалидов от трудового увечья или профессионального заболевания).</w:t>
      </w:r>
    </w:p>
    <w:bookmarkEnd w:id="126"/>
    <w:bookmarkStart w:name="z143" w:id="127"/>
    <w:p>
      <w:pPr>
        <w:spacing w:after="0"/>
        <w:ind w:left="0"/>
        <w:jc w:val="both"/>
      </w:pPr>
      <w:r>
        <w:rPr>
          <w:rFonts w:ascii="Times New Roman"/>
          <w:b w:val="false"/>
          <w:i w:val="false"/>
          <w:color w:val="000000"/>
          <w:sz w:val="28"/>
        </w:rPr>
        <w:t>
      8. При отсутствии сведений из информационных систем к заявлению прилагаются следующие документы:</w:t>
      </w:r>
    </w:p>
    <w:bookmarkEnd w:id="127"/>
    <w:bookmarkStart w:name="z144" w:id="128"/>
    <w:p>
      <w:pPr>
        <w:spacing w:after="0"/>
        <w:ind w:left="0"/>
        <w:jc w:val="both"/>
      </w:pPr>
      <w:r>
        <w:rPr>
          <w:rFonts w:ascii="Times New Roman"/>
          <w:b w:val="false"/>
          <w:i w:val="false"/>
          <w:color w:val="000000"/>
          <w:sz w:val="28"/>
        </w:rPr>
        <w:t xml:space="preserve">
      1) копия документа, удостоверяющего личность инвалида и ребенка-инвалида; </w:t>
      </w:r>
    </w:p>
    <w:bookmarkEnd w:id="128"/>
    <w:bookmarkStart w:name="z145" w:id="129"/>
    <w:p>
      <w:pPr>
        <w:spacing w:after="0"/>
        <w:ind w:left="0"/>
        <w:jc w:val="both"/>
      </w:pPr>
      <w:r>
        <w:rPr>
          <w:rFonts w:ascii="Times New Roman"/>
          <w:b w:val="false"/>
          <w:i w:val="false"/>
          <w:color w:val="000000"/>
          <w:sz w:val="28"/>
        </w:rPr>
        <w:t>
      2)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129"/>
    <w:bookmarkStart w:name="z146" w:id="130"/>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или справка сельских и/или аульных акимов);</w:t>
      </w:r>
    </w:p>
    <w:bookmarkEnd w:id="130"/>
    <w:bookmarkStart w:name="z147" w:id="131"/>
    <w:p>
      <w:pPr>
        <w:spacing w:after="0"/>
        <w:ind w:left="0"/>
        <w:jc w:val="both"/>
      </w:pPr>
      <w:r>
        <w:rPr>
          <w:rFonts w:ascii="Times New Roman"/>
          <w:b w:val="false"/>
          <w:i w:val="false"/>
          <w:color w:val="000000"/>
          <w:sz w:val="28"/>
        </w:rPr>
        <w:t>
      4) копия справки об инвалидности;</w:t>
      </w:r>
    </w:p>
    <w:bookmarkEnd w:id="131"/>
    <w:bookmarkStart w:name="z148" w:id="132"/>
    <w:p>
      <w:pPr>
        <w:spacing w:after="0"/>
        <w:ind w:left="0"/>
        <w:jc w:val="both"/>
      </w:pPr>
      <w:r>
        <w:rPr>
          <w:rFonts w:ascii="Times New Roman"/>
          <w:b w:val="false"/>
          <w:i w:val="false"/>
          <w:color w:val="000000"/>
          <w:sz w:val="28"/>
        </w:rPr>
        <w:t>
      5)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или/и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132"/>
    <w:bookmarkStart w:name="z149" w:id="133"/>
    <w:p>
      <w:pPr>
        <w:spacing w:after="0"/>
        <w:ind w:left="0"/>
        <w:jc w:val="both"/>
      </w:pPr>
      <w:r>
        <w:rPr>
          <w:rFonts w:ascii="Times New Roman"/>
          <w:b w:val="false"/>
          <w:i w:val="false"/>
          <w:color w:val="000000"/>
          <w:sz w:val="28"/>
        </w:rPr>
        <w:t>
      6) копия выписки из ИПР.</w:t>
      </w:r>
    </w:p>
    <w:bookmarkEnd w:id="133"/>
    <w:bookmarkStart w:name="z150" w:id="13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End w:id="134"/>
    <w:bookmarkStart w:name="z151" w:id="135"/>
    <w:p>
      <w:pPr>
        <w:spacing w:after="0"/>
        <w:ind w:left="0"/>
        <w:jc w:val="both"/>
      </w:pPr>
      <w:r>
        <w:rPr>
          <w:rFonts w:ascii="Times New Roman"/>
          <w:b w:val="false"/>
          <w:i w:val="false"/>
          <w:color w:val="000000"/>
          <w:sz w:val="28"/>
        </w:rPr>
        <w:t>
      9. Специалист горуправления, отдела занятости, принявший заявление, проверяет полноту пакета документов, принимаемых у заявителя, обеспечивает соответствие электронных копий документов оригиналам, представленным заявителем в соответствии с пунктом 8 настоящих Правил.</w:t>
      </w:r>
    </w:p>
    <w:bookmarkEnd w:id="135"/>
    <w:bookmarkStart w:name="z152" w:id="136"/>
    <w:p>
      <w:pPr>
        <w:spacing w:after="0"/>
        <w:ind w:left="0"/>
        <w:jc w:val="both"/>
      </w:pPr>
      <w:r>
        <w:rPr>
          <w:rFonts w:ascii="Times New Roman"/>
          <w:b w:val="false"/>
          <w:i w:val="false"/>
          <w:color w:val="000000"/>
          <w:sz w:val="28"/>
        </w:rPr>
        <w:t>
      10. Копия санаторно-курортной карты, выданная организацией здравоохранения, предоставляется в горуправление или отдел занятости по месту жительства, в случае направления инвалида и ребенка-инвалида на санаторно-курортное лечение.</w:t>
      </w:r>
    </w:p>
    <w:bookmarkEnd w:id="136"/>
    <w:bookmarkStart w:name="z153" w:id="137"/>
    <w:p>
      <w:pPr>
        <w:spacing w:after="0"/>
        <w:ind w:left="0"/>
        <w:jc w:val="both"/>
      </w:pPr>
      <w:r>
        <w:rPr>
          <w:rFonts w:ascii="Times New Roman"/>
          <w:b w:val="false"/>
          <w:i w:val="false"/>
          <w:color w:val="000000"/>
          <w:sz w:val="28"/>
        </w:rPr>
        <w:t>
      11. Специалист горуправления, отдела занятости вносит в автоматизированную информационную систему "Е-Собес" данные из заявления, а также данные по выполнению либо невыполнению ИПР.</w:t>
      </w:r>
    </w:p>
    <w:bookmarkEnd w:id="137"/>
    <w:bookmarkStart w:name="z154" w:id="138"/>
    <w:p>
      <w:pPr>
        <w:spacing w:after="0"/>
        <w:ind w:left="0"/>
        <w:jc w:val="both"/>
      </w:pPr>
      <w:r>
        <w:rPr>
          <w:rFonts w:ascii="Times New Roman"/>
          <w:b w:val="false"/>
          <w:i w:val="false"/>
          <w:color w:val="000000"/>
          <w:sz w:val="28"/>
        </w:rPr>
        <w:t>
      12. При соответствии пакета документов, в течение десяти рабочих дней со дня их приема, горуправления, отделы занятости направляют заявителю уведомление об оформлении документов в произвольной форме на предоставление санаторно-курортного лечения.</w:t>
      </w:r>
    </w:p>
    <w:bookmarkEnd w:id="138"/>
    <w:bookmarkStart w:name="z155" w:id="139"/>
    <w:p>
      <w:pPr>
        <w:spacing w:after="0"/>
        <w:ind w:left="0"/>
        <w:jc w:val="both"/>
      </w:pPr>
      <w:r>
        <w:rPr>
          <w:rFonts w:ascii="Times New Roman"/>
          <w:b w:val="false"/>
          <w:i w:val="false"/>
          <w:color w:val="000000"/>
          <w:sz w:val="28"/>
        </w:rPr>
        <w:t>
      13. Горуправление, отдел занятости формирует списки инвалидов и детей-инвалидов, подавших заявления, которым согласно ИПР рекомендовано санаторно-курортное лечение.</w:t>
      </w:r>
    </w:p>
    <w:bookmarkEnd w:id="139"/>
    <w:bookmarkStart w:name="z156" w:id="140"/>
    <w:p>
      <w:pPr>
        <w:spacing w:after="0"/>
        <w:ind w:left="0"/>
        <w:jc w:val="both"/>
      </w:pPr>
      <w:r>
        <w:rPr>
          <w:rFonts w:ascii="Times New Roman"/>
          <w:b w:val="false"/>
          <w:i w:val="false"/>
          <w:color w:val="000000"/>
          <w:sz w:val="28"/>
        </w:rPr>
        <w:t>
      14. Регистрация заявлений осуществляется горуправлением, отделом занятости в порядке их поступления.</w:t>
      </w:r>
    </w:p>
    <w:bookmarkEnd w:id="140"/>
    <w:bookmarkStart w:name="z157" w:id="141"/>
    <w:p>
      <w:pPr>
        <w:spacing w:after="0"/>
        <w:ind w:left="0"/>
        <w:jc w:val="both"/>
      </w:pPr>
      <w:r>
        <w:rPr>
          <w:rFonts w:ascii="Times New Roman"/>
          <w:b w:val="false"/>
          <w:i w:val="false"/>
          <w:color w:val="000000"/>
          <w:sz w:val="28"/>
        </w:rPr>
        <w:t>
      15. Сформированные списки отделом занятости представляются в облуправление один раз в полугодие не позднее 10 числа месяца, следующего за отчетным периодом.</w:t>
      </w:r>
    </w:p>
    <w:bookmarkEnd w:id="141"/>
    <w:bookmarkStart w:name="z158" w:id="142"/>
    <w:p>
      <w:pPr>
        <w:spacing w:after="0"/>
        <w:ind w:left="0"/>
        <w:jc w:val="both"/>
      </w:pPr>
      <w:r>
        <w:rPr>
          <w:rFonts w:ascii="Times New Roman"/>
          <w:b w:val="false"/>
          <w:i w:val="false"/>
          <w:color w:val="000000"/>
          <w:sz w:val="28"/>
        </w:rPr>
        <w:t>
      16. Облуправление согласно представленным спискам распределяет между отделами занятости путевки для использования их по целевому назначению.</w:t>
      </w:r>
    </w:p>
    <w:bookmarkEnd w:id="142"/>
    <w:bookmarkStart w:name="z159" w:id="143"/>
    <w:p>
      <w:pPr>
        <w:spacing w:after="0"/>
        <w:ind w:left="0"/>
        <w:jc w:val="both"/>
      </w:pPr>
      <w:r>
        <w:rPr>
          <w:rFonts w:ascii="Times New Roman"/>
          <w:b w:val="false"/>
          <w:i w:val="false"/>
          <w:color w:val="000000"/>
          <w:sz w:val="28"/>
        </w:rPr>
        <w:t>
      17. Санаторно-курортные путевки выдаются инвалидам и детям-инвалидам в санаторно-курортные организации, определенные в соответствии с законодательством Республики Казахстан о государственных закупках.</w:t>
      </w:r>
    </w:p>
    <w:bookmarkEnd w:id="143"/>
    <w:bookmarkStart w:name="z160" w:id="144"/>
    <w:p>
      <w:pPr>
        <w:spacing w:after="0"/>
        <w:ind w:left="0"/>
        <w:jc w:val="both"/>
      </w:pPr>
      <w:r>
        <w:rPr>
          <w:rFonts w:ascii="Times New Roman"/>
          <w:b w:val="false"/>
          <w:i w:val="false"/>
          <w:color w:val="000000"/>
          <w:sz w:val="28"/>
        </w:rPr>
        <w:t>
      18. Путевка выдается горуправлением, отделом занятости на руки заявителю.</w:t>
      </w:r>
    </w:p>
    <w:bookmarkEnd w:id="144"/>
    <w:bookmarkStart w:name="z161" w:id="145"/>
    <w:p>
      <w:pPr>
        <w:spacing w:after="0"/>
        <w:ind w:left="0"/>
        <w:jc w:val="both"/>
      </w:pPr>
      <w:r>
        <w:rPr>
          <w:rFonts w:ascii="Times New Roman"/>
          <w:b w:val="false"/>
          <w:i w:val="false"/>
          <w:color w:val="000000"/>
          <w:sz w:val="28"/>
        </w:rPr>
        <w:t>
      19. В случае отказа в предоставлении путевки горуправление, отдел занятости в течение пяти рабочих дней со дня принятия заявления предоставляет заявителю письменный мотивированный отказ.</w:t>
      </w:r>
    </w:p>
    <w:bookmarkEnd w:id="145"/>
    <w:bookmarkStart w:name="z162" w:id="146"/>
    <w:p>
      <w:pPr>
        <w:spacing w:after="0"/>
        <w:ind w:left="0"/>
        <w:jc w:val="both"/>
      </w:pPr>
      <w:r>
        <w:rPr>
          <w:rFonts w:ascii="Times New Roman"/>
          <w:b w:val="false"/>
          <w:i w:val="false"/>
          <w:color w:val="000000"/>
          <w:sz w:val="28"/>
        </w:rPr>
        <w:t>
      20. В случае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подлежит возврату в горуправление, отдел занятости и выдаче другому лицу в порядке очередности.</w:t>
      </w:r>
    </w:p>
    <w:bookmarkEnd w:id="146"/>
    <w:bookmarkStart w:name="z163" w:id="147"/>
    <w:p>
      <w:pPr>
        <w:spacing w:after="0"/>
        <w:ind w:left="0"/>
        <w:jc w:val="both"/>
      </w:pPr>
      <w:r>
        <w:rPr>
          <w:rFonts w:ascii="Times New Roman"/>
          <w:b w:val="false"/>
          <w:i w:val="false"/>
          <w:color w:val="000000"/>
          <w:sz w:val="28"/>
        </w:rPr>
        <w:t>
      Возврат путевки фиксируется в журнале.</w:t>
      </w:r>
    </w:p>
    <w:bookmarkEnd w:id="147"/>
    <w:bookmarkStart w:name="z164" w:id="148"/>
    <w:p>
      <w:pPr>
        <w:spacing w:after="0"/>
        <w:ind w:left="0"/>
        <w:jc w:val="both"/>
      </w:pPr>
      <w:r>
        <w:rPr>
          <w:rFonts w:ascii="Times New Roman"/>
          <w:b w:val="false"/>
          <w:i w:val="false"/>
          <w:color w:val="000000"/>
          <w:sz w:val="28"/>
        </w:rPr>
        <w:t>
      21. При неиспользовании путевки по уважительным причинам, выданная путевка при возможности заменяется на путевку другого периода согласно графику заезда, но не позднее трех дней до начала заезда, указанного в путевке, подлежащей обмену.</w:t>
      </w:r>
    </w:p>
    <w:bookmarkEnd w:id="148"/>
    <w:bookmarkStart w:name="z165" w:id="149"/>
    <w:p>
      <w:pPr>
        <w:spacing w:after="0"/>
        <w:ind w:left="0"/>
        <w:jc w:val="both"/>
      </w:pPr>
      <w:r>
        <w:rPr>
          <w:rFonts w:ascii="Times New Roman"/>
          <w:b w:val="false"/>
          <w:i w:val="false"/>
          <w:color w:val="000000"/>
          <w:sz w:val="28"/>
        </w:rPr>
        <w:t>
      22. Путевки предоставляются не более одного раза в календарный год на срок, устанавливаемый облуправлением (горуправлением).</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bookmarkStart w:name="z167" w:id="150"/>
    <w:p>
      <w:pPr>
        <w:spacing w:after="0"/>
        <w:ind w:left="0"/>
        <w:jc w:val="left"/>
      </w:pPr>
      <w:r>
        <w:rPr>
          <w:rFonts w:ascii="Times New Roman"/>
          <w:b/>
          <w:i w:val="false"/>
          <w:color w:val="000000"/>
        </w:rPr>
        <w:t xml:space="preserve"> Медицинские противопоказания к обеспечению инвалидов санаторно-курортным лечением</w:t>
      </w:r>
    </w:p>
    <w:bookmarkEnd w:id="150"/>
    <w:bookmarkStart w:name="z168" w:id="151"/>
    <w:p>
      <w:pPr>
        <w:spacing w:after="0"/>
        <w:ind w:left="0"/>
        <w:jc w:val="both"/>
      </w:pPr>
      <w:r>
        <w:rPr>
          <w:rFonts w:ascii="Times New Roman"/>
          <w:b w:val="false"/>
          <w:i w:val="false"/>
          <w:color w:val="000000"/>
          <w:sz w:val="28"/>
        </w:rPr>
        <w:t xml:space="preserve">
      1. Все заболевания в острой стадии, хронические заболевания в стадии обострения и (или) осложненные острогнойными процессами, а также требующие стационарного лечения, в том числе и хирургического вмешательства. </w:t>
      </w:r>
    </w:p>
    <w:bookmarkEnd w:id="151"/>
    <w:bookmarkStart w:name="z169" w:id="152"/>
    <w:p>
      <w:pPr>
        <w:spacing w:after="0"/>
        <w:ind w:left="0"/>
        <w:jc w:val="both"/>
      </w:pPr>
      <w:r>
        <w:rPr>
          <w:rFonts w:ascii="Times New Roman"/>
          <w:b w:val="false"/>
          <w:i w:val="false"/>
          <w:color w:val="000000"/>
          <w:sz w:val="28"/>
        </w:rPr>
        <w:t xml:space="preserve">
      2. Инфекционные заболевания до окончания срока изоляции. </w:t>
      </w:r>
    </w:p>
    <w:bookmarkEnd w:id="152"/>
    <w:bookmarkStart w:name="z170" w:id="153"/>
    <w:p>
      <w:pPr>
        <w:spacing w:after="0"/>
        <w:ind w:left="0"/>
        <w:jc w:val="both"/>
      </w:pPr>
      <w:r>
        <w:rPr>
          <w:rFonts w:ascii="Times New Roman"/>
          <w:b w:val="false"/>
          <w:i w:val="false"/>
          <w:color w:val="000000"/>
          <w:sz w:val="28"/>
        </w:rPr>
        <w:t xml:space="preserve">
      3. Все венерические заболевания в острой или заразной форме. </w:t>
      </w:r>
    </w:p>
    <w:bookmarkEnd w:id="153"/>
    <w:bookmarkStart w:name="z171" w:id="154"/>
    <w:p>
      <w:pPr>
        <w:spacing w:after="0"/>
        <w:ind w:left="0"/>
        <w:jc w:val="both"/>
      </w:pPr>
      <w:r>
        <w:rPr>
          <w:rFonts w:ascii="Times New Roman"/>
          <w:b w:val="false"/>
          <w:i w:val="false"/>
          <w:color w:val="000000"/>
          <w:sz w:val="28"/>
        </w:rPr>
        <w:t xml:space="preserve">
      4. Злокачественные новообразования. </w:t>
      </w:r>
    </w:p>
    <w:bookmarkEnd w:id="154"/>
    <w:bookmarkStart w:name="z172" w:id="155"/>
    <w:p>
      <w:pPr>
        <w:spacing w:after="0"/>
        <w:ind w:left="0"/>
        <w:jc w:val="both"/>
      </w:pPr>
      <w:r>
        <w:rPr>
          <w:rFonts w:ascii="Times New Roman"/>
          <w:b w:val="false"/>
          <w:i w:val="false"/>
          <w:color w:val="000000"/>
          <w:sz w:val="28"/>
        </w:rPr>
        <w:t xml:space="preserve">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 </w:t>
      </w:r>
    </w:p>
    <w:bookmarkEnd w:id="155"/>
    <w:bookmarkStart w:name="z173" w:id="156"/>
    <w:p>
      <w:pPr>
        <w:spacing w:after="0"/>
        <w:ind w:left="0"/>
        <w:jc w:val="both"/>
      </w:pPr>
      <w:r>
        <w:rPr>
          <w:rFonts w:ascii="Times New Roman"/>
          <w:b w:val="false"/>
          <w:i w:val="false"/>
          <w:color w:val="000000"/>
          <w:sz w:val="28"/>
        </w:rPr>
        <w:t>
      6. Психические заболевания. Все формы наркомании и хронический алкоголизм.</w:t>
      </w:r>
    </w:p>
    <w:bookmarkEnd w:id="156"/>
    <w:bookmarkStart w:name="z174" w:id="157"/>
    <w:p>
      <w:pPr>
        <w:spacing w:after="0"/>
        <w:ind w:left="0"/>
        <w:jc w:val="both"/>
      </w:pPr>
      <w:r>
        <w:rPr>
          <w:rFonts w:ascii="Times New Roman"/>
          <w:b w:val="false"/>
          <w:i w:val="false"/>
          <w:color w:val="000000"/>
          <w:sz w:val="28"/>
        </w:rPr>
        <w:t>
      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bookmarkEnd w:id="157"/>
    <w:bookmarkStart w:name="z175" w:id="158"/>
    <w:p>
      <w:pPr>
        <w:spacing w:after="0"/>
        <w:ind w:left="0"/>
        <w:jc w:val="both"/>
      </w:pPr>
      <w:r>
        <w:rPr>
          <w:rFonts w:ascii="Times New Roman"/>
          <w:b w:val="false"/>
          <w:i w:val="false"/>
          <w:color w:val="000000"/>
          <w:sz w:val="28"/>
        </w:rPr>
        <w:t>
      8. Синкопальные состояния.</w:t>
      </w:r>
    </w:p>
    <w:bookmarkEnd w:id="158"/>
    <w:bookmarkStart w:name="z176" w:id="159"/>
    <w:p>
      <w:pPr>
        <w:spacing w:after="0"/>
        <w:ind w:left="0"/>
        <w:jc w:val="both"/>
      </w:pPr>
      <w:r>
        <w:rPr>
          <w:rFonts w:ascii="Times New Roman"/>
          <w:b w:val="false"/>
          <w:i w:val="false"/>
          <w:color w:val="000000"/>
          <w:sz w:val="28"/>
        </w:rPr>
        <w:t xml:space="preserve">
      9. Эхинококкоз любой локализации. </w:t>
      </w:r>
    </w:p>
    <w:bookmarkEnd w:id="159"/>
    <w:bookmarkStart w:name="z177" w:id="160"/>
    <w:p>
      <w:pPr>
        <w:spacing w:after="0"/>
        <w:ind w:left="0"/>
        <w:jc w:val="both"/>
      </w:pPr>
      <w:r>
        <w:rPr>
          <w:rFonts w:ascii="Times New Roman"/>
          <w:b w:val="false"/>
          <w:i w:val="false"/>
          <w:color w:val="000000"/>
          <w:sz w:val="28"/>
        </w:rPr>
        <w:t xml:space="preserve">
      10. Часто повторяющиеся или обильные кровотечения различного происхождения. </w:t>
      </w:r>
    </w:p>
    <w:bookmarkEnd w:id="160"/>
    <w:bookmarkStart w:name="z178" w:id="161"/>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161"/>
    <w:bookmarkStart w:name="z179" w:id="162"/>
    <w:p>
      <w:pPr>
        <w:spacing w:after="0"/>
        <w:ind w:left="0"/>
        <w:jc w:val="both"/>
      </w:pPr>
      <w:r>
        <w:rPr>
          <w:rFonts w:ascii="Times New Roman"/>
          <w:b w:val="false"/>
          <w:i w:val="false"/>
          <w:color w:val="000000"/>
          <w:sz w:val="28"/>
        </w:rPr>
        <w:t xml:space="preserve">
      12. Все формы туберкулеза в активной стадии (для курортов и санаториев нетуберкулезного профиля). </w:t>
      </w:r>
    </w:p>
    <w:bookmarkEnd w:id="162"/>
    <w:bookmarkStart w:name="z180" w:id="163"/>
    <w:p>
      <w:pPr>
        <w:spacing w:after="0"/>
        <w:ind w:left="0"/>
        <w:jc w:val="both"/>
      </w:pPr>
      <w:r>
        <w:rPr>
          <w:rFonts w:ascii="Times New Roman"/>
          <w:b w:val="false"/>
          <w:i w:val="false"/>
          <w:color w:val="000000"/>
          <w:sz w:val="28"/>
        </w:rPr>
        <w:t>
      13. Кахексия любого происхождения.</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4"/>
    <w:p>
      <w:pPr>
        <w:spacing w:after="0"/>
        <w:ind w:left="0"/>
        <w:jc w:val="left"/>
      </w:pPr>
      <w:r>
        <w:rPr>
          <w:rFonts w:ascii="Times New Roman"/>
          <w:b/>
          <w:i w:val="false"/>
          <w:color w:val="000000"/>
        </w:rPr>
        <w:t xml:space="preserve"> Журнал регистрации заявлений и выдачи путевок</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w:t>
            </w:r>
          </w:p>
          <w:bookmarkEnd w:id="165"/>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подано заявление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1</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1.</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2.</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3.</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0"/>
    <w:p>
      <w:pPr>
        <w:spacing w:after="0"/>
        <w:ind w:left="0"/>
        <w:jc w:val="both"/>
      </w:pPr>
      <w:r>
        <w:rPr>
          <w:rFonts w:ascii="Times New Roman"/>
          <w:b w:val="false"/>
          <w:i w:val="false"/>
          <w:color w:val="000000"/>
          <w:sz w:val="28"/>
        </w:rPr>
        <w:t>
             (продолжение таблицы)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Санаторий, рекомендованный лечащими врачами</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санатория, куда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 который выдана путевка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 либо лица, получившего путевку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причины возврата путевки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7</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73"/>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местного исполнительного</w:t>
            </w:r>
            <w:r>
              <w:br/>
            </w:r>
            <w:r>
              <w:rPr>
                <w:rFonts w:ascii="Times New Roman"/>
                <w:b w:val="false"/>
                <w:i w:val="false"/>
                <w:color w:val="000000"/>
                <w:sz w:val="20"/>
              </w:rPr>
              <w:t>органа городов Астаны и</w:t>
            </w:r>
            <w:r>
              <w:br/>
            </w:r>
            <w:r>
              <w:rPr>
                <w:rFonts w:ascii="Times New Roman"/>
                <w:b w:val="false"/>
                <w:i w:val="false"/>
                <w:color w:val="000000"/>
                <w:sz w:val="20"/>
              </w:rPr>
              <w:t>Алматы, районов и</w:t>
            </w:r>
            <w:r>
              <w:br/>
            </w:r>
            <w:r>
              <w:rPr>
                <w:rFonts w:ascii="Times New Roman"/>
                <w:b w:val="false"/>
                <w:i w:val="false"/>
                <w:color w:val="000000"/>
                <w:sz w:val="20"/>
              </w:rPr>
              <w:t>городов областного значения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both"/>
      </w:pPr>
      <w:bookmarkStart w:name="z199" w:id="174"/>
      <w:r>
        <w:rPr>
          <w:rFonts w:ascii="Times New Roman"/>
          <w:b w:val="false"/>
          <w:i w:val="false"/>
          <w:color w:val="000000"/>
          <w:sz w:val="28"/>
        </w:rPr>
        <w:t>
                                           Заявление</w:t>
      </w:r>
    </w:p>
    <w:bookmarkEnd w:id="174"/>
    <w:p>
      <w:pPr>
        <w:spacing w:after="0"/>
        <w:ind w:left="0"/>
        <w:jc w:val="both"/>
      </w:pPr>
      <w:r>
        <w:rPr>
          <w:rFonts w:ascii="Times New Roman"/>
          <w:b w:val="false"/>
          <w:i w:val="false"/>
          <w:color w:val="000000"/>
          <w:sz w:val="28"/>
        </w:rPr>
        <w:t xml:space="preserve">       на предоставление средств и услуг реабилитации в соответствии с социальной и</w:t>
      </w:r>
    </w:p>
    <w:p>
      <w:pPr>
        <w:spacing w:after="0"/>
        <w:ind w:left="0"/>
        <w:jc w:val="both"/>
      </w:pPr>
      <w:r>
        <w:rPr>
          <w:rFonts w:ascii="Times New Roman"/>
          <w:b w:val="false"/>
          <w:i w:val="false"/>
          <w:color w:val="000000"/>
          <w:sz w:val="28"/>
        </w:rPr>
        <w:t xml:space="preserve">                   профессиональной частью индивидуальной программы реабилитации</w:t>
      </w:r>
    </w:p>
    <w:p>
      <w:pPr>
        <w:spacing w:after="0"/>
        <w:ind w:left="0"/>
        <w:jc w:val="both"/>
      </w:pPr>
      <w:bookmarkStart w:name="z200" w:id="175"/>
      <w:r>
        <w:rPr>
          <w:rFonts w:ascii="Times New Roman"/>
          <w:b w:val="false"/>
          <w:i w:val="false"/>
          <w:color w:val="000000"/>
          <w:sz w:val="28"/>
        </w:rPr>
        <w:t>
             Фамилия __________________________________________________________________</w:t>
      </w:r>
    </w:p>
    <w:bookmarkEnd w:id="175"/>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Номер документа: _____________ кем выдан: __________________________________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 село: ________________________________</w:t>
      </w:r>
    </w:p>
    <w:p>
      <w:pPr>
        <w:spacing w:after="0"/>
        <w:ind w:left="0"/>
        <w:jc w:val="both"/>
      </w:pPr>
      <w:r>
        <w:rPr>
          <w:rFonts w:ascii="Times New Roman"/>
          <w:b w:val="false"/>
          <w:i w:val="false"/>
          <w:color w:val="000000"/>
          <w:sz w:val="28"/>
        </w:rPr>
        <w:t xml:space="preserve">       улица (микрорайон)________________________ дом ______ квартира _____________</w:t>
      </w:r>
    </w:p>
    <w:p>
      <w:pPr>
        <w:spacing w:after="0"/>
        <w:ind w:left="0"/>
        <w:jc w:val="both"/>
      </w:pPr>
      <w:r>
        <w:rPr>
          <w:rFonts w:ascii="Times New Roman"/>
          <w:b w:val="false"/>
          <w:i w:val="false"/>
          <w:color w:val="000000"/>
          <w:sz w:val="28"/>
        </w:rPr>
        <w:t xml:space="preserve">       Телефон _________________________________________________________________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(протезно-ортопедическая помощь, сурдотехнические средства, тифлотехнические средства,</w:t>
      </w:r>
    </w:p>
    <w:p>
      <w:pPr>
        <w:spacing w:after="0"/>
        <w:ind w:left="0"/>
        <w:jc w:val="both"/>
      </w:pPr>
      <w:r>
        <w:rPr>
          <w:rFonts w:ascii="Times New Roman"/>
          <w:b w:val="false"/>
          <w:i w:val="false"/>
          <w:color w:val="000000"/>
          <w:sz w:val="28"/>
        </w:rPr>
        <w:t>обязательные гигиенические средства, услуги индивидуального помощника, услуги</w:t>
      </w:r>
    </w:p>
    <w:p>
      <w:pPr>
        <w:spacing w:after="0"/>
        <w:ind w:left="0"/>
        <w:jc w:val="both"/>
      </w:pPr>
      <w:r>
        <w:rPr>
          <w:rFonts w:ascii="Times New Roman"/>
          <w:b w:val="false"/>
          <w:i w:val="false"/>
          <w:color w:val="000000"/>
          <w:sz w:val="28"/>
        </w:rPr>
        <w:t>специалиста жестового языка, санаторно-курортное лечение, кресло-</w:t>
      </w:r>
    </w:p>
    <w:p>
      <w:pPr>
        <w:spacing w:after="0"/>
        <w:ind w:left="0"/>
        <w:jc w:val="both"/>
      </w:pPr>
      <w:r>
        <w:rPr>
          <w:rFonts w:ascii="Times New Roman"/>
          <w:b w:val="false"/>
          <w:i w:val="false"/>
          <w:color w:val="000000"/>
          <w:sz w:val="28"/>
        </w:rPr>
        <w:t>оляски)_________________________________________________________________________</w:t>
      </w:r>
    </w:p>
    <w:p>
      <w:pPr>
        <w:spacing w:after="0"/>
        <w:ind w:left="0"/>
        <w:jc w:val="both"/>
      </w:pPr>
      <w:r>
        <w:rPr>
          <w:rFonts w:ascii="Times New Roman"/>
          <w:b w:val="false"/>
          <w:i w:val="false"/>
          <w:color w:val="000000"/>
          <w:sz w:val="28"/>
        </w:rPr>
        <w:t xml:space="preserve">                               (нужное подчеркнуть, вписать)</w:t>
      </w:r>
    </w:p>
    <w:p>
      <w:pPr>
        <w:spacing w:after="0"/>
        <w:ind w:left="0"/>
        <w:jc w:val="both"/>
      </w:pPr>
      <w:r>
        <w:rPr>
          <w:rFonts w:ascii="Times New Roman"/>
          <w:b w:val="false"/>
          <w:i w:val="false"/>
          <w:color w:val="000000"/>
          <w:sz w:val="28"/>
        </w:rPr>
        <w:t>При подаче заявления на предоставление обязательных гигиенических средств и (или)</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201" w:id="176"/>
    <w:p>
      <w:pPr>
        <w:spacing w:after="0"/>
        <w:ind w:left="0"/>
        <w:jc w:val="both"/>
      </w:pPr>
      <w:r>
        <w:rPr>
          <w:rFonts w:ascii="Times New Roman"/>
          <w:b w:val="false"/>
          <w:i w:val="false"/>
          <w:color w:val="000000"/>
          <w:sz w:val="28"/>
        </w:rPr>
        <w:t>
             Перечень документов, приложенных к заявлению:</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7"/>
          <w:p>
            <w:pPr>
              <w:spacing w:after="20"/>
              <w:ind w:left="20"/>
              <w:jc w:val="both"/>
            </w:pPr>
            <w:r>
              <w:rPr>
                <w:rFonts w:ascii="Times New Roman"/>
                <w:b w:val="false"/>
                <w:i w:val="false"/>
                <w:color w:val="000000"/>
                <w:sz w:val="20"/>
              </w:rPr>
              <w:t>
№ п/п</w:t>
            </w:r>
          </w:p>
          <w:bookmarkEnd w:id="17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w:t>
            </w:r>
          </w:p>
          <w:p>
            <w:pPr>
              <w:spacing w:after="20"/>
              <w:ind w:left="20"/>
              <w:jc w:val="both"/>
            </w:pPr>
            <w:r>
              <w:rPr>
                <w:rFonts w:ascii="Times New Roman"/>
                <w:b w:val="false"/>
                <w:i w:val="false"/>
                <w:color w:val="000000"/>
                <w:sz w:val="20"/>
              </w:rPr>
              <w:t>
документе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8"/>
          <w:p>
            <w:pPr>
              <w:spacing w:after="20"/>
              <w:ind w:left="20"/>
              <w:jc w:val="both"/>
            </w:pPr>
            <w:r>
              <w:rPr>
                <w:rFonts w:ascii="Times New Roman"/>
                <w:b w:val="false"/>
                <w:i w:val="false"/>
                <w:color w:val="000000"/>
                <w:sz w:val="20"/>
              </w:rPr>
              <w:t>
1</w:t>
            </w:r>
          </w:p>
          <w:bookmarkEnd w:id="17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9"/>
          <w:p>
            <w:pPr>
              <w:spacing w:after="20"/>
              <w:ind w:left="20"/>
              <w:jc w:val="both"/>
            </w:pPr>
            <w:r>
              <w:rPr>
                <w:rFonts w:ascii="Times New Roman"/>
                <w:b w:val="false"/>
                <w:i w:val="false"/>
                <w:color w:val="000000"/>
                <w:sz w:val="20"/>
              </w:rPr>
              <w:t>
2</w:t>
            </w:r>
          </w:p>
          <w:bookmarkEnd w:id="1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0"/>
          <w:p>
            <w:pPr>
              <w:spacing w:after="20"/>
              <w:ind w:left="20"/>
              <w:jc w:val="both"/>
            </w:pPr>
            <w:r>
              <w:rPr>
                <w:rFonts w:ascii="Times New Roman"/>
                <w:b w:val="false"/>
                <w:i w:val="false"/>
                <w:color w:val="000000"/>
                <w:sz w:val="20"/>
              </w:rPr>
              <w:t>
3</w:t>
            </w:r>
          </w:p>
          <w:bookmarkEnd w:id="1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4</w:t>
            </w:r>
          </w:p>
          <w:bookmarkEnd w:id="1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2"/>
          <w:p>
            <w:pPr>
              <w:spacing w:after="20"/>
              <w:ind w:left="20"/>
              <w:jc w:val="both"/>
            </w:pPr>
            <w:r>
              <w:rPr>
                <w:rFonts w:ascii="Times New Roman"/>
                <w:b w:val="false"/>
                <w:i w:val="false"/>
                <w:color w:val="000000"/>
                <w:sz w:val="20"/>
              </w:rPr>
              <w:t>
5</w:t>
            </w:r>
          </w:p>
          <w:bookmarkEnd w:id="18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3"/>
          <w:p>
            <w:pPr>
              <w:spacing w:after="20"/>
              <w:ind w:left="20"/>
              <w:jc w:val="both"/>
            </w:pPr>
            <w:r>
              <w:rPr>
                <w:rFonts w:ascii="Times New Roman"/>
                <w:b w:val="false"/>
                <w:i w:val="false"/>
                <w:color w:val="000000"/>
                <w:sz w:val="20"/>
              </w:rPr>
              <w:t>
6</w:t>
            </w:r>
          </w:p>
          <w:bookmarkEnd w:id="18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4"/>
          <w:p>
            <w:pPr>
              <w:spacing w:after="20"/>
              <w:ind w:left="20"/>
              <w:jc w:val="both"/>
            </w:pPr>
            <w:r>
              <w:rPr>
                <w:rFonts w:ascii="Times New Roman"/>
                <w:b w:val="false"/>
                <w:i w:val="false"/>
                <w:color w:val="000000"/>
                <w:sz w:val="20"/>
              </w:rPr>
              <w:t>
7</w:t>
            </w:r>
          </w:p>
          <w:bookmarkEnd w:id="1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85"/>
      <w:r>
        <w:rPr>
          <w:rFonts w:ascii="Times New Roman"/>
          <w:b w:val="false"/>
          <w:i w:val="false"/>
          <w:color w:val="000000"/>
          <w:sz w:val="28"/>
        </w:rPr>
        <w:t>
             Даю согласие на сбор и обработку моих персональных данных, на использование</w:t>
      </w:r>
    </w:p>
    <w:bookmarkEnd w:id="185"/>
    <w:p>
      <w:pPr>
        <w:spacing w:after="0"/>
        <w:ind w:left="0"/>
        <w:jc w:val="both"/>
      </w:pPr>
      <w:r>
        <w:rPr>
          <w:rFonts w:ascii="Times New Roman"/>
          <w:b w:val="false"/>
          <w:i w:val="false"/>
          <w:color w:val="000000"/>
          <w:sz w:val="28"/>
        </w:rPr>
        <w:t xml:space="preserve">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xml:space="preserve">       информационных системах, необходимых для оформления документов для</w:t>
      </w:r>
    </w:p>
    <w:p>
      <w:pPr>
        <w:spacing w:after="0"/>
        <w:ind w:left="0"/>
        <w:jc w:val="both"/>
      </w:pPr>
      <w:r>
        <w:rPr>
          <w:rFonts w:ascii="Times New Roman"/>
          <w:b w:val="false"/>
          <w:i w:val="false"/>
          <w:color w:val="000000"/>
          <w:sz w:val="28"/>
        </w:rPr>
        <w:t xml:space="preserve">       предоставления средств и услуг реабилитации в соответствии с индивидуальной</w:t>
      </w:r>
    </w:p>
    <w:p>
      <w:pPr>
        <w:spacing w:after="0"/>
        <w:ind w:left="0"/>
        <w:jc w:val="both"/>
      </w:pPr>
      <w:r>
        <w:rPr>
          <w:rFonts w:ascii="Times New Roman"/>
          <w:b w:val="false"/>
          <w:i w:val="false"/>
          <w:color w:val="000000"/>
          <w:sz w:val="28"/>
        </w:rPr>
        <w:t xml:space="preserve">       программой реабилитации.</w:t>
      </w:r>
    </w:p>
    <w:p>
      <w:pPr>
        <w:spacing w:after="0"/>
        <w:ind w:left="0"/>
        <w:jc w:val="both"/>
      </w:pPr>
      <w:r>
        <w:rPr>
          <w:rFonts w:ascii="Times New Roman"/>
          <w:b w:val="false"/>
          <w:i w:val="false"/>
          <w:color w:val="000000"/>
          <w:sz w:val="28"/>
        </w:rPr>
        <w:t xml:space="preserve">       "____"___________ 20____ года.</w:t>
      </w:r>
    </w:p>
    <w:p>
      <w:pPr>
        <w:spacing w:after="0"/>
        <w:ind w:left="0"/>
        <w:jc w:val="both"/>
      </w:pPr>
      <w:bookmarkStart w:name="z212" w:id="186"/>
      <w:r>
        <w:rPr>
          <w:rFonts w:ascii="Times New Roman"/>
          <w:b w:val="false"/>
          <w:i w:val="false"/>
          <w:color w:val="000000"/>
          <w:sz w:val="28"/>
        </w:rPr>
        <w:t>
             __________________________________________________________________________</w:t>
      </w:r>
    </w:p>
    <w:bookmarkEnd w:id="186"/>
    <w:p>
      <w:pPr>
        <w:spacing w:after="0"/>
        <w:ind w:left="0"/>
        <w:jc w:val="both"/>
      </w:pPr>
      <w:r>
        <w:rPr>
          <w:rFonts w:ascii="Times New Roman"/>
          <w:b w:val="false"/>
          <w:i w:val="false"/>
          <w:color w:val="000000"/>
          <w:sz w:val="28"/>
        </w:rPr>
        <w:t xml:space="preserve">             (Фамилия, имя, отчество (при его наличии), подпись заявителя</w:t>
      </w:r>
    </w:p>
    <w:p>
      <w:pPr>
        <w:spacing w:after="0"/>
        <w:ind w:left="0"/>
        <w:jc w:val="both"/>
      </w:pPr>
      <w:r>
        <w:rPr>
          <w:rFonts w:ascii="Times New Roman"/>
          <w:b w:val="false"/>
          <w:i w:val="false"/>
          <w:color w:val="000000"/>
          <w:sz w:val="28"/>
        </w:rPr>
        <w:t xml:space="preserve">                               (законного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p>
      <w:pPr>
        <w:spacing w:after="0"/>
        <w:ind w:left="0"/>
        <w:jc w:val="both"/>
      </w:pPr>
      <w:r>
        <w:rPr>
          <w:rFonts w:ascii="Times New Roman"/>
          <w:b w:val="false"/>
          <w:i w:val="false"/>
          <w:color w:val="000000"/>
          <w:sz w:val="28"/>
        </w:rPr>
        <w:t xml:space="preserve">       "____"____________ 20____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bookmarkStart w:name="z213" w:id="187"/>
      <w:r>
        <w:rPr>
          <w:rFonts w:ascii="Times New Roman"/>
          <w:b w:val="false"/>
          <w:i w:val="false"/>
          <w:color w:val="000000"/>
          <w:sz w:val="28"/>
        </w:rPr>
        <w:t>
             Заявление гражданина __________________________________ принято.</w:t>
      </w:r>
    </w:p>
    <w:bookmarkEnd w:id="187"/>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16" w:id="188"/>
    <w:p>
      <w:pPr>
        <w:spacing w:after="0"/>
        <w:ind w:left="0"/>
        <w:jc w:val="left"/>
      </w:pPr>
      <w:r>
        <w:rPr>
          <w:rFonts w:ascii="Times New Roman"/>
          <w:b/>
          <w:i w:val="false"/>
          <w:color w:val="000000"/>
        </w:rPr>
        <w:t xml:space="preserve"> Правила</w:t>
      </w:r>
    </w:p>
    <w:bookmarkEnd w:id="188"/>
    <w:bookmarkStart w:name="z217" w:id="189"/>
    <w:p>
      <w:pPr>
        <w:spacing w:after="0"/>
        <w:ind w:left="0"/>
        <w:jc w:val="left"/>
      </w:pPr>
      <w:r>
        <w:rPr>
          <w:rFonts w:ascii="Times New Roman"/>
          <w:b/>
          <w:i w:val="false"/>
          <w:color w:val="000000"/>
        </w:rPr>
        <w:t xml:space="preserve"> обеспечения инвалидов протезно-ортопедической помощью и техническими вспомогательными (компенсаторными) средствами</w:t>
      </w:r>
    </w:p>
    <w:bookmarkEnd w:id="189"/>
    <w:bookmarkStart w:name="z218" w:id="190"/>
    <w:p>
      <w:pPr>
        <w:spacing w:after="0"/>
        <w:ind w:left="0"/>
        <w:jc w:val="left"/>
      </w:pPr>
      <w:r>
        <w:rPr>
          <w:rFonts w:ascii="Times New Roman"/>
          <w:b/>
          <w:i w:val="false"/>
          <w:color w:val="000000"/>
        </w:rPr>
        <w:t xml:space="preserve"> Глава 1. Общие положения</w:t>
      </w:r>
    </w:p>
    <w:bookmarkEnd w:id="190"/>
    <w:bookmarkStart w:name="z219" w:id="191"/>
    <w:p>
      <w:pPr>
        <w:spacing w:after="0"/>
        <w:ind w:left="0"/>
        <w:jc w:val="both"/>
      </w:pPr>
      <w:r>
        <w:rPr>
          <w:rFonts w:ascii="Times New Roman"/>
          <w:b w:val="false"/>
          <w:i w:val="false"/>
          <w:color w:val="000000"/>
          <w:sz w:val="28"/>
        </w:rPr>
        <w:t xml:space="preserve">
      1. Настоящие Правила обеспечения инвалидов протезно-ортопедической помощью и техническими вспомогательными (компенсаторными) средствами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и определяют порядок обеспечения инвалидов протезно-ортопедической помощью и техническими вспомогательными (компенсаторными) средствами.</w:t>
      </w:r>
    </w:p>
    <w:bookmarkEnd w:id="191"/>
    <w:bookmarkStart w:name="z220" w:id="19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2"/>
    <w:bookmarkStart w:name="z221" w:id="193"/>
    <w:p>
      <w:pPr>
        <w:spacing w:after="0"/>
        <w:ind w:left="0"/>
        <w:jc w:val="both"/>
      </w:pPr>
      <w:r>
        <w:rPr>
          <w:rFonts w:ascii="Times New Roman"/>
          <w:b w:val="false"/>
          <w:i w:val="false"/>
          <w:color w:val="000000"/>
          <w:sz w:val="28"/>
        </w:rPr>
        <w:t>
      1) слуховой аппарат – электроакустическое устройство, состоящее из микрофона, усилителя-преобразователя и телефона (динамика), предоставляемое инвалидам в зависимости от медицинских показаний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193"/>
    <w:bookmarkStart w:name="z222" w:id="194"/>
    <w:p>
      <w:pPr>
        <w:spacing w:after="0"/>
        <w:ind w:left="0"/>
        <w:jc w:val="both"/>
      </w:pPr>
      <w:r>
        <w:rPr>
          <w:rFonts w:ascii="Times New Roman"/>
          <w:b w:val="false"/>
          <w:i w:val="false"/>
          <w:color w:val="000000"/>
          <w:sz w:val="28"/>
        </w:rPr>
        <w:t>
      2) замена слухового аппарата, речевого процессора – выдача слухового аппарата, речевого процессора при одновременном изъятии ранее установленного (замененного) за счет средств государственного бюджета слухового аппарата, речевого процессора;</w:t>
      </w:r>
    </w:p>
    <w:bookmarkEnd w:id="194"/>
    <w:bookmarkStart w:name="z223" w:id="195"/>
    <w:p>
      <w:pPr>
        <w:spacing w:after="0"/>
        <w:ind w:left="0"/>
        <w:jc w:val="both"/>
      </w:pPr>
      <w:r>
        <w:rPr>
          <w:rFonts w:ascii="Times New Roman"/>
          <w:b w:val="false"/>
          <w:i w:val="false"/>
          <w:color w:val="000000"/>
          <w:sz w:val="28"/>
        </w:rPr>
        <w:t>
      3) слухоречевая адаптация детей-инвалидов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195"/>
    <w:bookmarkStart w:name="z224" w:id="196"/>
    <w:p>
      <w:pPr>
        <w:spacing w:after="0"/>
        <w:ind w:left="0"/>
        <w:jc w:val="both"/>
      </w:pPr>
      <w:r>
        <w:rPr>
          <w:rFonts w:ascii="Times New Roman"/>
          <w:b w:val="false"/>
          <w:i w:val="false"/>
          <w:color w:val="000000"/>
          <w:sz w:val="28"/>
        </w:rPr>
        <w:t>
      4)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196"/>
    <w:bookmarkStart w:name="z225" w:id="197"/>
    <w:p>
      <w:pPr>
        <w:spacing w:after="0"/>
        <w:ind w:left="0"/>
        <w:jc w:val="both"/>
      </w:pPr>
      <w:r>
        <w:rPr>
          <w:rFonts w:ascii="Times New Roman"/>
          <w:b w:val="false"/>
          <w:i w:val="false"/>
          <w:color w:val="000000"/>
          <w:sz w:val="28"/>
        </w:rPr>
        <w:t>
      5)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197"/>
    <w:bookmarkStart w:name="z226" w:id="198"/>
    <w:p>
      <w:pPr>
        <w:spacing w:after="0"/>
        <w:ind w:left="0"/>
        <w:jc w:val="both"/>
      </w:pPr>
      <w:r>
        <w:rPr>
          <w:rFonts w:ascii="Times New Roman"/>
          <w:b w:val="false"/>
          <w:i w:val="false"/>
          <w:color w:val="000000"/>
          <w:sz w:val="28"/>
        </w:rPr>
        <w:t>
      6)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198"/>
    <w:bookmarkStart w:name="z227" w:id="199"/>
    <w:p>
      <w:pPr>
        <w:spacing w:after="0"/>
        <w:ind w:left="0"/>
        <w:jc w:val="both"/>
      </w:pPr>
      <w:r>
        <w:rPr>
          <w:rFonts w:ascii="Times New Roman"/>
          <w:b w:val="false"/>
          <w:i w:val="false"/>
          <w:color w:val="000000"/>
          <w:sz w:val="28"/>
        </w:rPr>
        <w:t>
      7) сложные протезно-ортопедические средства – корсеты, аппараты, туторы, обтураторы, протезы при вычленении бедра, коротких и длинных культях верхних и нижних конечностей, протезы с жесткой фиксацией и другие протезно-ортопедические средства, включая и сложную ортопедическую обувь;</w:t>
      </w:r>
    </w:p>
    <w:bookmarkEnd w:id="199"/>
    <w:bookmarkStart w:name="z228" w:id="200"/>
    <w:p>
      <w:pPr>
        <w:spacing w:after="0"/>
        <w:ind w:left="0"/>
        <w:jc w:val="both"/>
      </w:pPr>
      <w:r>
        <w:rPr>
          <w:rFonts w:ascii="Times New Roman"/>
          <w:b w:val="false"/>
          <w:i w:val="false"/>
          <w:color w:val="000000"/>
          <w:sz w:val="28"/>
        </w:rPr>
        <w:t>
      8) обязательные гигиенические средства – средства, предназначенные для отправления естественных физиологических нужд и потребностей;</w:t>
      </w:r>
    </w:p>
    <w:bookmarkEnd w:id="200"/>
    <w:bookmarkStart w:name="z229" w:id="201"/>
    <w:p>
      <w:pPr>
        <w:spacing w:after="0"/>
        <w:ind w:left="0"/>
        <w:jc w:val="both"/>
      </w:pPr>
      <w:r>
        <w:rPr>
          <w:rFonts w:ascii="Times New Roman"/>
          <w:b w:val="false"/>
          <w:i w:val="false"/>
          <w:color w:val="000000"/>
          <w:sz w:val="28"/>
        </w:rPr>
        <w:t>
      9)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p>
    <w:bookmarkEnd w:id="201"/>
    <w:bookmarkStart w:name="z230" w:id="202"/>
    <w:p>
      <w:pPr>
        <w:spacing w:after="0"/>
        <w:ind w:left="0"/>
        <w:jc w:val="both"/>
      </w:pPr>
      <w:r>
        <w:rPr>
          <w:rFonts w:ascii="Times New Roman"/>
          <w:b w:val="false"/>
          <w:i w:val="false"/>
          <w:color w:val="000000"/>
          <w:sz w:val="28"/>
        </w:rPr>
        <w:t>
      10)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202"/>
    <w:bookmarkStart w:name="z231" w:id="203"/>
    <w:p>
      <w:pPr>
        <w:spacing w:after="0"/>
        <w:ind w:left="0"/>
        <w:jc w:val="both"/>
      </w:pPr>
      <w:r>
        <w:rPr>
          <w:rFonts w:ascii="Times New Roman"/>
          <w:b w:val="false"/>
          <w:i w:val="false"/>
          <w:color w:val="000000"/>
          <w:sz w:val="28"/>
        </w:rPr>
        <w:t>
      11)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p>
    <w:bookmarkEnd w:id="203"/>
    <w:bookmarkStart w:name="z232" w:id="204"/>
    <w:p>
      <w:pPr>
        <w:spacing w:after="0"/>
        <w:ind w:left="0"/>
        <w:jc w:val="both"/>
      </w:pPr>
      <w:r>
        <w:rPr>
          <w:rFonts w:ascii="Times New Roman"/>
          <w:b w:val="false"/>
          <w:i w:val="false"/>
          <w:color w:val="000000"/>
          <w:sz w:val="28"/>
        </w:rPr>
        <w:t>
      12) технические вспомогательные (компенсаторные) средства – протезно-ортопедические и сурдо-тифлотехнические средства и обязательные гигиенические средства;</w:t>
      </w:r>
    </w:p>
    <w:bookmarkEnd w:id="204"/>
    <w:bookmarkStart w:name="z233" w:id="205"/>
    <w:p>
      <w:pPr>
        <w:spacing w:after="0"/>
        <w:ind w:left="0"/>
        <w:jc w:val="both"/>
      </w:pPr>
      <w:r>
        <w:rPr>
          <w:rFonts w:ascii="Times New Roman"/>
          <w:b w:val="false"/>
          <w:i w:val="false"/>
          <w:color w:val="000000"/>
          <w:sz w:val="28"/>
        </w:rPr>
        <w:t>
      13) тифлотехнические средства – средства, направленные на коррекцию и компенсацию утраченных возможностей инвалидов в результате дефекта зрения;</w:t>
      </w:r>
    </w:p>
    <w:bookmarkEnd w:id="205"/>
    <w:bookmarkStart w:name="z234" w:id="206"/>
    <w:p>
      <w:pPr>
        <w:spacing w:after="0"/>
        <w:ind w:left="0"/>
        <w:jc w:val="both"/>
      </w:pPr>
      <w:r>
        <w:rPr>
          <w:rFonts w:ascii="Times New Roman"/>
          <w:b w:val="false"/>
          <w:i w:val="false"/>
          <w:color w:val="000000"/>
          <w:sz w:val="28"/>
        </w:rPr>
        <w:t>
      14) мелкие протезно-ортопедические средства – обтураторы, бандажи, кистедержатели, супинаторы, пронаторы, детские лечебные изделия.</w:t>
      </w:r>
    </w:p>
    <w:bookmarkEnd w:id="206"/>
    <w:bookmarkStart w:name="z235" w:id="207"/>
    <w:p>
      <w:pPr>
        <w:spacing w:after="0"/>
        <w:ind w:left="0"/>
        <w:jc w:val="both"/>
      </w:pPr>
      <w:r>
        <w:rPr>
          <w:rFonts w:ascii="Times New Roman"/>
          <w:b w:val="false"/>
          <w:i w:val="false"/>
          <w:color w:val="000000"/>
          <w:sz w:val="28"/>
        </w:rPr>
        <w:t>
      3. Инвалиды обеспечиваются протезно-ортопедической помощью и техническими вспомогательными (компенсаторными) средствами на основании индивидуальной программы реабилитации инвалида (далее – ИПР) за счет средств государственного бюджета в соответствии с законодательством Республики Казахстан о государственных закупках.</w:t>
      </w:r>
    </w:p>
    <w:bookmarkEnd w:id="207"/>
    <w:bookmarkStart w:name="z236" w:id="208"/>
    <w:p>
      <w:pPr>
        <w:spacing w:after="0"/>
        <w:ind w:left="0"/>
        <w:jc w:val="both"/>
      </w:pPr>
      <w:r>
        <w:rPr>
          <w:rFonts w:ascii="Times New Roman"/>
          <w:b w:val="false"/>
          <w:i w:val="false"/>
          <w:color w:val="000000"/>
          <w:sz w:val="28"/>
        </w:rPr>
        <w:t>
      4. Инвалиды от трудового увечья или профессионального заболевания, полученного по вине работодателя, обеспечиваются протезно-ортопедической помощью, сурдотехническими, тифлотехническими средствами, обязательными гигиеническими средствами согласно ИПР за счет средств работодателя в соответствии с законодательством Республики Казахстан.</w:t>
      </w:r>
    </w:p>
    <w:bookmarkEnd w:id="208"/>
    <w:bookmarkStart w:name="z237" w:id="209"/>
    <w:p>
      <w:pPr>
        <w:spacing w:after="0"/>
        <w:ind w:left="0"/>
        <w:jc w:val="both"/>
      </w:pPr>
      <w:r>
        <w:rPr>
          <w:rFonts w:ascii="Times New Roman"/>
          <w:b w:val="false"/>
          <w:i w:val="false"/>
          <w:color w:val="000000"/>
          <w:sz w:val="28"/>
        </w:rPr>
        <w:t>
      5. В случае прекращения деятельности работодателя-индивидуального предпринимателя или ликвидации юридического лица, протезно-ортопедическая помощь, сурдотехнические, тифлотехнические средства, обязательные гигиенические средства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w:t>
      </w:r>
    </w:p>
    <w:bookmarkEnd w:id="209"/>
    <w:bookmarkStart w:name="z238" w:id="210"/>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выдаются инвалидам без права продажи и передачи другим лицам.</w:t>
      </w:r>
    </w:p>
    <w:bookmarkEnd w:id="210"/>
    <w:bookmarkStart w:name="z239" w:id="211"/>
    <w:p>
      <w:pPr>
        <w:spacing w:after="0"/>
        <w:ind w:left="0"/>
        <w:jc w:val="left"/>
      </w:pPr>
      <w:r>
        <w:rPr>
          <w:rFonts w:ascii="Times New Roman"/>
          <w:b/>
          <w:i w:val="false"/>
          <w:color w:val="000000"/>
        </w:rPr>
        <w:t xml:space="preserve"> Глава 2. Порядок обеспечения инвалидов протезно-ортопедической помощью</w:t>
      </w:r>
    </w:p>
    <w:bookmarkEnd w:id="211"/>
    <w:bookmarkStart w:name="z240" w:id="212"/>
    <w:p>
      <w:pPr>
        <w:spacing w:after="0"/>
        <w:ind w:left="0"/>
        <w:jc w:val="left"/>
      </w:pPr>
      <w:r>
        <w:rPr>
          <w:rFonts w:ascii="Times New Roman"/>
          <w:b/>
          <w:i w:val="false"/>
          <w:color w:val="000000"/>
        </w:rPr>
        <w:t xml:space="preserve"> Параграф 1. Порядок оформления заказов и выдачи протезно-ортопедических средств</w:t>
      </w:r>
    </w:p>
    <w:bookmarkEnd w:id="212"/>
    <w:bookmarkStart w:name="z241" w:id="213"/>
    <w:p>
      <w:pPr>
        <w:spacing w:after="0"/>
        <w:ind w:left="0"/>
        <w:jc w:val="both"/>
      </w:pPr>
      <w:r>
        <w:rPr>
          <w:rFonts w:ascii="Times New Roman"/>
          <w:b w:val="false"/>
          <w:i w:val="false"/>
          <w:color w:val="000000"/>
          <w:sz w:val="28"/>
        </w:rPr>
        <w:t>
      7. Инвалиды обеспечиваются протезно-ортопедической помощью на основании заявлений и ИПР, разработанных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согласно приложению 1 к настоящим Правилам.</w:t>
      </w:r>
    </w:p>
    <w:bookmarkEnd w:id="213"/>
    <w:bookmarkStart w:name="z242" w:id="214"/>
    <w:p>
      <w:pPr>
        <w:spacing w:after="0"/>
        <w:ind w:left="0"/>
        <w:jc w:val="both"/>
      </w:pPr>
      <w:r>
        <w:rPr>
          <w:rFonts w:ascii="Times New Roman"/>
          <w:b w:val="false"/>
          <w:i w:val="false"/>
          <w:color w:val="000000"/>
          <w:sz w:val="28"/>
        </w:rPr>
        <w:t>
      8. Протезно-ортопедическая помощь заключается в предоставлении медицинских услуг по протезированию, обеспечению инвалидов протезно-ортопедическими средствами, а также в обучении пользования ими.</w:t>
      </w:r>
    </w:p>
    <w:bookmarkEnd w:id="214"/>
    <w:bookmarkStart w:name="z243" w:id="215"/>
    <w:p>
      <w:pPr>
        <w:spacing w:after="0"/>
        <w:ind w:left="0"/>
        <w:jc w:val="both"/>
      </w:pPr>
      <w:r>
        <w:rPr>
          <w:rFonts w:ascii="Times New Roman"/>
          <w:b w:val="false"/>
          <w:i w:val="false"/>
          <w:color w:val="000000"/>
          <w:sz w:val="28"/>
        </w:rPr>
        <w:t xml:space="preserve">
      9. Инвалиды, нуждающиеся в протезно-ортопедической помощи или их законные представители либо лица, получившие от инвалида доверенность, не требующую нотариального удостоверения (далее – заявитель), подают заявление на предоставление средств и услуг реабилитации в соответствии с социальной и профессиональной частью индивидуальной программы реабилитации по форме согласно приложению 2 к настоящим Правилам (далее – заявление) и для идентификации – документ, удостоверяющий их личность, в управление занятости, труда и социальной защиты города Астана, управление занятости и социальных программ города Алматы (далее – горуправления) или городские, районные отделы занятости и социальных программ (далее – отделы занятости) по месту жительства. </w:t>
      </w:r>
    </w:p>
    <w:bookmarkEnd w:id="215"/>
    <w:bookmarkStart w:name="z244" w:id="216"/>
    <w:p>
      <w:pPr>
        <w:spacing w:after="0"/>
        <w:ind w:left="0"/>
        <w:jc w:val="both"/>
      </w:pPr>
      <w:r>
        <w:rPr>
          <w:rFonts w:ascii="Times New Roman"/>
          <w:b w:val="false"/>
          <w:i w:val="false"/>
          <w:color w:val="000000"/>
          <w:sz w:val="28"/>
        </w:rPr>
        <w:t xml:space="preserve">
      10. Горуправления, отделы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 </w:t>
      </w:r>
    </w:p>
    <w:bookmarkEnd w:id="216"/>
    <w:bookmarkStart w:name="z245" w:id="217"/>
    <w:p>
      <w:pPr>
        <w:spacing w:after="0"/>
        <w:ind w:left="0"/>
        <w:jc w:val="both"/>
      </w:pPr>
      <w:r>
        <w:rPr>
          <w:rFonts w:ascii="Times New Roman"/>
          <w:b w:val="false"/>
          <w:i w:val="false"/>
          <w:color w:val="000000"/>
          <w:sz w:val="28"/>
        </w:rPr>
        <w:t xml:space="preserve">
      1) о документе, удостоверяющем личность; </w:t>
      </w:r>
    </w:p>
    <w:bookmarkEnd w:id="217"/>
    <w:bookmarkStart w:name="z246" w:id="218"/>
    <w:p>
      <w:pPr>
        <w:spacing w:after="0"/>
        <w:ind w:left="0"/>
        <w:jc w:val="both"/>
      </w:pPr>
      <w:r>
        <w:rPr>
          <w:rFonts w:ascii="Times New Roman"/>
          <w:b w:val="false"/>
          <w:i w:val="false"/>
          <w:color w:val="000000"/>
          <w:sz w:val="28"/>
        </w:rPr>
        <w:t xml:space="preserve">
      2) о регистрации по постоянному месту жительства; </w:t>
      </w:r>
    </w:p>
    <w:bookmarkEnd w:id="218"/>
    <w:bookmarkStart w:name="z247" w:id="219"/>
    <w:p>
      <w:pPr>
        <w:spacing w:after="0"/>
        <w:ind w:left="0"/>
        <w:jc w:val="both"/>
      </w:pPr>
      <w:r>
        <w:rPr>
          <w:rFonts w:ascii="Times New Roman"/>
          <w:b w:val="false"/>
          <w:i w:val="false"/>
          <w:color w:val="000000"/>
          <w:sz w:val="28"/>
        </w:rPr>
        <w:t xml:space="preserve">
      3) об установлении инвалидности; </w:t>
      </w:r>
    </w:p>
    <w:bookmarkEnd w:id="219"/>
    <w:bookmarkStart w:name="z248" w:id="220"/>
    <w:p>
      <w:pPr>
        <w:spacing w:after="0"/>
        <w:ind w:left="0"/>
        <w:jc w:val="both"/>
      </w:pPr>
      <w:r>
        <w:rPr>
          <w:rFonts w:ascii="Times New Roman"/>
          <w:b w:val="false"/>
          <w:i w:val="false"/>
          <w:color w:val="000000"/>
          <w:sz w:val="28"/>
        </w:rPr>
        <w:t>
      4) о разработанных мероприятиях в ИПР.</w:t>
      </w:r>
    </w:p>
    <w:bookmarkEnd w:id="220"/>
    <w:bookmarkStart w:name="z249" w:id="221"/>
    <w:p>
      <w:pPr>
        <w:spacing w:after="0"/>
        <w:ind w:left="0"/>
        <w:jc w:val="both"/>
      </w:pPr>
      <w:r>
        <w:rPr>
          <w:rFonts w:ascii="Times New Roman"/>
          <w:b w:val="false"/>
          <w:i w:val="false"/>
          <w:color w:val="000000"/>
          <w:sz w:val="28"/>
        </w:rPr>
        <w:t>
      В случае подачи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bookmarkEnd w:id="221"/>
    <w:bookmarkStart w:name="z250" w:id="222"/>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222"/>
    <w:bookmarkStart w:name="z251" w:id="223"/>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223"/>
    <w:bookmarkStart w:name="z252" w:id="224"/>
    <w:p>
      <w:pPr>
        <w:spacing w:after="0"/>
        <w:ind w:left="0"/>
        <w:jc w:val="both"/>
      </w:pPr>
      <w:r>
        <w:rPr>
          <w:rFonts w:ascii="Times New Roman"/>
          <w:b w:val="false"/>
          <w:i w:val="false"/>
          <w:color w:val="000000"/>
          <w:sz w:val="28"/>
        </w:rPr>
        <w:t>
      11. При отсутствии сведений в информационных системах к заявлению прилагаются следующие документы:</w:t>
      </w:r>
    </w:p>
    <w:bookmarkEnd w:id="224"/>
    <w:bookmarkStart w:name="z253" w:id="225"/>
    <w:p>
      <w:pPr>
        <w:spacing w:after="0"/>
        <w:ind w:left="0"/>
        <w:jc w:val="both"/>
      </w:pPr>
      <w:r>
        <w:rPr>
          <w:rFonts w:ascii="Times New Roman"/>
          <w:b w:val="false"/>
          <w:i w:val="false"/>
          <w:color w:val="000000"/>
          <w:sz w:val="28"/>
        </w:rPr>
        <w:t xml:space="preserve">
      1) копия документа, удостоверяющего личность инвалида; </w:t>
      </w:r>
    </w:p>
    <w:bookmarkEnd w:id="225"/>
    <w:bookmarkStart w:name="z254" w:id="226"/>
    <w:p>
      <w:pPr>
        <w:spacing w:after="0"/>
        <w:ind w:left="0"/>
        <w:jc w:val="both"/>
      </w:pPr>
      <w:r>
        <w:rPr>
          <w:rFonts w:ascii="Times New Roman"/>
          <w:b w:val="false"/>
          <w:i w:val="false"/>
          <w:color w:val="000000"/>
          <w:sz w:val="28"/>
        </w:rPr>
        <w:t>
      2)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226"/>
    <w:bookmarkStart w:name="z255" w:id="227"/>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или справка сельских и (или) аульных акимов);</w:t>
      </w:r>
    </w:p>
    <w:bookmarkEnd w:id="227"/>
    <w:bookmarkStart w:name="z256" w:id="228"/>
    <w:p>
      <w:pPr>
        <w:spacing w:after="0"/>
        <w:ind w:left="0"/>
        <w:jc w:val="both"/>
      </w:pPr>
      <w:r>
        <w:rPr>
          <w:rFonts w:ascii="Times New Roman"/>
          <w:b w:val="false"/>
          <w:i w:val="false"/>
          <w:color w:val="000000"/>
          <w:sz w:val="28"/>
        </w:rPr>
        <w:t>
      4) копия справки об инвалидности;</w:t>
      </w:r>
    </w:p>
    <w:bookmarkEnd w:id="228"/>
    <w:bookmarkStart w:name="z257" w:id="229"/>
    <w:p>
      <w:pPr>
        <w:spacing w:after="0"/>
        <w:ind w:left="0"/>
        <w:jc w:val="both"/>
      </w:pPr>
      <w:r>
        <w:rPr>
          <w:rFonts w:ascii="Times New Roman"/>
          <w:b w:val="false"/>
          <w:i w:val="false"/>
          <w:color w:val="000000"/>
          <w:sz w:val="28"/>
        </w:rPr>
        <w:t>
      5)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229"/>
    <w:bookmarkStart w:name="z258" w:id="230"/>
    <w:p>
      <w:pPr>
        <w:spacing w:after="0"/>
        <w:ind w:left="0"/>
        <w:jc w:val="both"/>
      </w:pPr>
      <w:r>
        <w:rPr>
          <w:rFonts w:ascii="Times New Roman"/>
          <w:b w:val="false"/>
          <w:i w:val="false"/>
          <w:color w:val="000000"/>
          <w:sz w:val="28"/>
        </w:rPr>
        <w:t>
      6) копия выписки из ИПР.</w:t>
      </w:r>
    </w:p>
    <w:bookmarkEnd w:id="230"/>
    <w:bookmarkStart w:name="z259" w:id="231"/>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231"/>
    <w:bookmarkStart w:name="z260" w:id="232"/>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End w:id="232"/>
    <w:bookmarkStart w:name="z261" w:id="233"/>
    <w:p>
      <w:pPr>
        <w:spacing w:after="0"/>
        <w:ind w:left="0"/>
        <w:jc w:val="both"/>
      </w:pPr>
      <w:r>
        <w:rPr>
          <w:rFonts w:ascii="Times New Roman"/>
          <w:b w:val="false"/>
          <w:i w:val="false"/>
          <w:color w:val="000000"/>
          <w:sz w:val="28"/>
        </w:rPr>
        <w:t>
      12. Специалист горуправления, отдела занятости, принявший заявление, проверяет полноту пакета документов, принимаемых у заявителя, обеспечивает соответствие электронных копий документов оригиналам, представленных заявителем в соответствии с пунктом 11 настоящих Правил.</w:t>
      </w:r>
    </w:p>
    <w:bookmarkEnd w:id="233"/>
    <w:bookmarkStart w:name="z262" w:id="234"/>
    <w:p>
      <w:pPr>
        <w:spacing w:after="0"/>
        <w:ind w:left="0"/>
        <w:jc w:val="both"/>
      </w:pPr>
      <w:r>
        <w:rPr>
          <w:rFonts w:ascii="Times New Roman"/>
          <w:b w:val="false"/>
          <w:i w:val="false"/>
          <w:color w:val="000000"/>
          <w:sz w:val="28"/>
        </w:rPr>
        <w:t>
      13. Специалист горуправления, отдела занятости вносит в автоматизированную информационную систему "Е-Собес" (далее – АИС "Е-Собес") данные из заявления, а также данные по выполнению либо невыполнению ИПР.</w:t>
      </w:r>
    </w:p>
    <w:bookmarkEnd w:id="234"/>
    <w:bookmarkStart w:name="z263" w:id="235"/>
    <w:p>
      <w:pPr>
        <w:spacing w:after="0"/>
        <w:ind w:left="0"/>
        <w:jc w:val="both"/>
      </w:pPr>
      <w:r>
        <w:rPr>
          <w:rFonts w:ascii="Times New Roman"/>
          <w:b w:val="false"/>
          <w:i w:val="false"/>
          <w:color w:val="000000"/>
          <w:sz w:val="28"/>
        </w:rPr>
        <w:t>
      14. Управления координации занятости и социальных программ областей (далее – облуправления), горуправления, на основании заявлений и ИПР, определяют потребность в протезно-ортопедических средствах с указанием их перечня и количества.</w:t>
      </w:r>
    </w:p>
    <w:bookmarkEnd w:id="235"/>
    <w:bookmarkStart w:name="z264" w:id="236"/>
    <w:p>
      <w:pPr>
        <w:spacing w:after="0"/>
        <w:ind w:left="0"/>
        <w:jc w:val="both"/>
      </w:pPr>
      <w:r>
        <w:rPr>
          <w:rFonts w:ascii="Times New Roman"/>
          <w:b w:val="false"/>
          <w:i w:val="false"/>
          <w:color w:val="000000"/>
          <w:sz w:val="28"/>
        </w:rPr>
        <w:t>
      15. Обеспечение инвалидов, участников и инвалидов Великой Отечественной войны, а также лиц, приравненных по льготам и гарантиям к инвалидам Великой Отечественной войны протезно-ортопедическими средствами, а также их ремонт осуществляется за счет средств государственного бюджета.</w:t>
      </w:r>
    </w:p>
    <w:bookmarkEnd w:id="236"/>
    <w:bookmarkStart w:name="z265" w:id="237"/>
    <w:p>
      <w:pPr>
        <w:spacing w:after="0"/>
        <w:ind w:left="0"/>
        <w:jc w:val="both"/>
      </w:pPr>
      <w:r>
        <w:rPr>
          <w:rFonts w:ascii="Times New Roman"/>
          <w:b w:val="false"/>
          <w:i w:val="false"/>
          <w:color w:val="000000"/>
          <w:sz w:val="28"/>
        </w:rPr>
        <w:t>
      16. Облуправления, горуправления и отделы занятости ведут учет инвалидов, нуждающихся в протезно-ортопедической помощи и получивших эту помощь за счет средств государственного бюджета. Совместно с управлениями здравоохранения областей, городов Астаны и Алматы облуправления (горуправления) организуют работу по направлению инвалидов для получения протезно-ортопедической помощи.</w:t>
      </w:r>
    </w:p>
    <w:bookmarkEnd w:id="237"/>
    <w:bookmarkStart w:name="z266" w:id="238"/>
    <w:p>
      <w:pPr>
        <w:spacing w:after="0"/>
        <w:ind w:left="0"/>
        <w:jc w:val="both"/>
      </w:pPr>
      <w:r>
        <w:rPr>
          <w:rFonts w:ascii="Times New Roman"/>
          <w:b w:val="false"/>
          <w:i w:val="false"/>
          <w:color w:val="000000"/>
          <w:sz w:val="28"/>
        </w:rPr>
        <w:t>
      Направление инвалидов на повторное протезирование либо обеспечение протезно-ортопедической обувью производится в установленные настоящими Правилами сроки замены протезов и других протезно-ортопедических средств.</w:t>
      </w:r>
    </w:p>
    <w:bookmarkEnd w:id="238"/>
    <w:bookmarkStart w:name="z267" w:id="239"/>
    <w:p>
      <w:pPr>
        <w:spacing w:after="0"/>
        <w:ind w:left="0"/>
        <w:jc w:val="both"/>
      </w:pPr>
      <w:r>
        <w:rPr>
          <w:rFonts w:ascii="Times New Roman"/>
          <w:b w:val="false"/>
          <w:i w:val="false"/>
          <w:color w:val="000000"/>
          <w:sz w:val="28"/>
        </w:rPr>
        <w:t>
      17. Прием заказов от инвалидов, нуждающихся в протезно-ортопедической помощи, осуществляет поставщик, определяемый облуправлением (горуправлением) в соответствии с законодательством Республики Казахстан о государственных закупках (далее – поставщик).</w:t>
      </w:r>
    </w:p>
    <w:bookmarkEnd w:id="239"/>
    <w:bookmarkStart w:name="z268" w:id="240"/>
    <w:p>
      <w:pPr>
        <w:spacing w:after="0"/>
        <w:ind w:left="0"/>
        <w:jc w:val="both"/>
      </w:pPr>
      <w:r>
        <w:rPr>
          <w:rFonts w:ascii="Times New Roman"/>
          <w:b w:val="false"/>
          <w:i w:val="false"/>
          <w:color w:val="000000"/>
          <w:sz w:val="28"/>
        </w:rPr>
        <w:t>
      В зависимости от характера и вида заказа, поставщик принимает решение о необходимости вызова инвалида для стационарного протезирования либо выполнения заказа в его отсутствие. Вызов высылается заблаговременно.</w:t>
      </w:r>
    </w:p>
    <w:bookmarkEnd w:id="240"/>
    <w:bookmarkStart w:name="z269" w:id="241"/>
    <w:p>
      <w:pPr>
        <w:spacing w:after="0"/>
        <w:ind w:left="0"/>
        <w:jc w:val="both"/>
      </w:pPr>
      <w:r>
        <w:rPr>
          <w:rFonts w:ascii="Times New Roman"/>
          <w:b w:val="false"/>
          <w:i w:val="false"/>
          <w:color w:val="000000"/>
          <w:sz w:val="28"/>
        </w:rPr>
        <w:t>
      18. Прием заказов от инвалидов на дому осуществляется за счет их собственных средств.</w:t>
      </w:r>
    </w:p>
    <w:bookmarkEnd w:id="241"/>
    <w:bookmarkStart w:name="z270" w:id="242"/>
    <w:p>
      <w:pPr>
        <w:spacing w:after="0"/>
        <w:ind w:left="0"/>
        <w:jc w:val="both"/>
      </w:pPr>
      <w:r>
        <w:rPr>
          <w:rFonts w:ascii="Times New Roman"/>
          <w:b w:val="false"/>
          <w:i w:val="false"/>
          <w:color w:val="000000"/>
          <w:sz w:val="28"/>
        </w:rPr>
        <w:t xml:space="preserve">
      19. Прибывшие на протезирование инвалиды представляют поставщику: </w:t>
      </w:r>
    </w:p>
    <w:bookmarkEnd w:id="242"/>
    <w:bookmarkStart w:name="z271" w:id="243"/>
    <w:p>
      <w:pPr>
        <w:spacing w:after="0"/>
        <w:ind w:left="0"/>
        <w:jc w:val="both"/>
      </w:pPr>
      <w:r>
        <w:rPr>
          <w:rFonts w:ascii="Times New Roman"/>
          <w:b w:val="false"/>
          <w:i w:val="false"/>
          <w:color w:val="000000"/>
          <w:sz w:val="28"/>
        </w:rPr>
        <w:t xml:space="preserve">
      1) направление облуправления (горуправления); </w:t>
      </w:r>
    </w:p>
    <w:bookmarkEnd w:id="243"/>
    <w:bookmarkStart w:name="z272" w:id="244"/>
    <w:p>
      <w:pPr>
        <w:spacing w:after="0"/>
        <w:ind w:left="0"/>
        <w:jc w:val="both"/>
      </w:pPr>
      <w:r>
        <w:rPr>
          <w:rFonts w:ascii="Times New Roman"/>
          <w:b w:val="false"/>
          <w:i w:val="false"/>
          <w:color w:val="000000"/>
          <w:sz w:val="28"/>
        </w:rPr>
        <w:t xml:space="preserve">
      2) направление-рекомендацию лечащего врача, выписку из истории болезни при первичном протезировании; </w:t>
      </w:r>
    </w:p>
    <w:bookmarkEnd w:id="244"/>
    <w:bookmarkStart w:name="z273" w:id="245"/>
    <w:p>
      <w:pPr>
        <w:spacing w:after="0"/>
        <w:ind w:left="0"/>
        <w:jc w:val="both"/>
      </w:pPr>
      <w:r>
        <w:rPr>
          <w:rFonts w:ascii="Times New Roman"/>
          <w:b w:val="false"/>
          <w:i w:val="false"/>
          <w:color w:val="000000"/>
          <w:sz w:val="28"/>
        </w:rPr>
        <w:t xml:space="preserve">
      3) рентгеновские снимки; </w:t>
      </w:r>
    </w:p>
    <w:bookmarkEnd w:id="245"/>
    <w:bookmarkStart w:name="z274" w:id="246"/>
    <w:p>
      <w:pPr>
        <w:spacing w:after="0"/>
        <w:ind w:left="0"/>
        <w:jc w:val="both"/>
      </w:pPr>
      <w:r>
        <w:rPr>
          <w:rFonts w:ascii="Times New Roman"/>
          <w:b w:val="false"/>
          <w:i w:val="false"/>
          <w:color w:val="000000"/>
          <w:sz w:val="28"/>
        </w:rPr>
        <w:t xml:space="preserve">
      4) копию документа, удостоверяющего личность инвалида и подлинник для сверки; </w:t>
      </w:r>
    </w:p>
    <w:bookmarkEnd w:id="246"/>
    <w:bookmarkStart w:name="z275" w:id="247"/>
    <w:p>
      <w:pPr>
        <w:spacing w:after="0"/>
        <w:ind w:left="0"/>
        <w:jc w:val="both"/>
      </w:pPr>
      <w:r>
        <w:rPr>
          <w:rFonts w:ascii="Times New Roman"/>
          <w:b w:val="false"/>
          <w:i w:val="false"/>
          <w:color w:val="000000"/>
          <w:sz w:val="28"/>
        </w:rPr>
        <w:t>
      5) заключение врача о результатах флюорографического обследования грудной клетки.</w:t>
      </w:r>
    </w:p>
    <w:bookmarkEnd w:id="247"/>
    <w:bookmarkStart w:name="z276" w:id="248"/>
    <w:p>
      <w:pPr>
        <w:spacing w:after="0"/>
        <w:ind w:left="0"/>
        <w:jc w:val="both"/>
      </w:pPr>
      <w:r>
        <w:rPr>
          <w:rFonts w:ascii="Times New Roman"/>
          <w:b w:val="false"/>
          <w:i w:val="false"/>
          <w:color w:val="000000"/>
          <w:sz w:val="28"/>
        </w:rPr>
        <w:t>
      20. Поставщик на все протезно-ортопедические средства заполняет карту протезирования и бланк заказа. Карта протезирования хранится постоянно, бланк заказа – 5 лет.</w:t>
      </w:r>
    </w:p>
    <w:bookmarkEnd w:id="248"/>
    <w:bookmarkStart w:name="z277" w:id="249"/>
    <w:p>
      <w:pPr>
        <w:spacing w:after="0"/>
        <w:ind w:left="0"/>
        <w:jc w:val="both"/>
      </w:pPr>
      <w:r>
        <w:rPr>
          <w:rFonts w:ascii="Times New Roman"/>
          <w:b w:val="false"/>
          <w:i w:val="false"/>
          <w:color w:val="000000"/>
          <w:sz w:val="28"/>
        </w:rPr>
        <w:t>
      21. В карте протезирования указываются данные о времени предыдущей выдачи протезно-ортопедического средства, протезно-ортопедической обуви и их ремонта, а также право инвалида на протезирование за счет средств государственного бюджета.</w:t>
      </w:r>
    </w:p>
    <w:bookmarkEnd w:id="249"/>
    <w:bookmarkStart w:name="z278" w:id="250"/>
    <w:p>
      <w:pPr>
        <w:spacing w:after="0"/>
        <w:ind w:left="0"/>
        <w:jc w:val="both"/>
      </w:pPr>
      <w:r>
        <w:rPr>
          <w:rFonts w:ascii="Times New Roman"/>
          <w:b w:val="false"/>
          <w:i w:val="false"/>
          <w:color w:val="000000"/>
          <w:sz w:val="28"/>
        </w:rPr>
        <w:t>
      22. В бланк заказа заносятся данные о стоимости протезно-ортопедического изделия, номер удостоверения, подтверждающего статус лица, кем и когда оно выдано.</w:t>
      </w:r>
    </w:p>
    <w:bookmarkEnd w:id="250"/>
    <w:bookmarkStart w:name="z279" w:id="251"/>
    <w:p>
      <w:pPr>
        <w:spacing w:after="0"/>
        <w:ind w:left="0"/>
        <w:jc w:val="both"/>
      </w:pPr>
      <w:r>
        <w:rPr>
          <w:rFonts w:ascii="Times New Roman"/>
          <w:b w:val="false"/>
          <w:i w:val="false"/>
          <w:color w:val="000000"/>
          <w:sz w:val="28"/>
        </w:rPr>
        <w:t>
      23. Готовое протезно-ортопедическое средство, требующее обязательной примерки, выдается лично заказчику. В случаях, когда примерка не требуется, допускается выдача изделия другому лицу при наличии доверенности на получение либо оно высылается по месту жительства заказчика за счет средств государственного бюджета.</w:t>
      </w:r>
    </w:p>
    <w:bookmarkEnd w:id="251"/>
    <w:bookmarkStart w:name="z280" w:id="252"/>
    <w:p>
      <w:pPr>
        <w:spacing w:after="0"/>
        <w:ind w:left="0"/>
        <w:jc w:val="both"/>
      </w:pPr>
      <w:r>
        <w:rPr>
          <w:rFonts w:ascii="Times New Roman"/>
          <w:b w:val="false"/>
          <w:i w:val="false"/>
          <w:color w:val="000000"/>
          <w:sz w:val="28"/>
        </w:rPr>
        <w:t>
      24. Поставщик ежемесячно ведет учет и составляет реестр по установленной форме на протезно-ортопедические средства и протезно-ортопедическую обувь, изготовленные за счет средств государственного бюджета, а также акт приема-передачи выполненных услуг, которые представляются в облуправление (горуправление) для оплаты (в произвольной форме).</w:t>
      </w:r>
    </w:p>
    <w:bookmarkEnd w:id="252"/>
    <w:bookmarkStart w:name="z281" w:id="253"/>
    <w:p>
      <w:pPr>
        <w:spacing w:after="0"/>
        <w:ind w:left="0"/>
        <w:jc w:val="both"/>
      </w:pPr>
      <w:r>
        <w:rPr>
          <w:rFonts w:ascii="Times New Roman"/>
          <w:b w:val="false"/>
          <w:i w:val="false"/>
          <w:color w:val="000000"/>
          <w:sz w:val="28"/>
        </w:rPr>
        <w:t>
      25. Сложные протезно-ортопедические средства изготавливаются в порядке очередности в течение не более 45 рабочих дней со дня сдачи заказов в производство.</w:t>
      </w:r>
    </w:p>
    <w:bookmarkEnd w:id="253"/>
    <w:bookmarkStart w:name="z282" w:id="254"/>
    <w:p>
      <w:pPr>
        <w:spacing w:after="0"/>
        <w:ind w:left="0"/>
        <w:jc w:val="both"/>
      </w:pPr>
      <w:r>
        <w:rPr>
          <w:rFonts w:ascii="Times New Roman"/>
          <w:b w:val="false"/>
          <w:i w:val="false"/>
          <w:color w:val="000000"/>
          <w:sz w:val="28"/>
        </w:rPr>
        <w:t>
      26. Мелкие протезно-ортопедические средства изготавливаются в том же порядке в течение не более 7 рабочих дней со дня сдачи заказов в производство.</w:t>
      </w:r>
    </w:p>
    <w:bookmarkEnd w:id="254"/>
    <w:bookmarkStart w:name="z283" w:id="255"/>
    <w:p>
      <w:pPr>
        <w:spacing w:after="0"/>
        <w:ind w:left="0"/>
        <w:jc w:val="both"/>
      </w:pPr>
      <w:r>
        <w:rPr>
          <w:rFonts w:ascii="Times New Roman"/>
          <w:b w:val="false"/>
          <w:i w:val="false"/>
          <w:color w:val="000000"/>
          <w:sz w:val="28"/>
        </w:rPr>
        <w:t>
      27. В срок изготовления протезно-ортопедического средства не включается время, в течение которого изделие находилось в ожидании явки заказчика на примерку.</w:t>
      </w:r>
    </w:p>
    <w:bookmarkEnd w:id="255"/>
    <w:bookmarkStart w:name="z284" w:id="256"/>
    <w:p>
      <w:pPr>
        <w:spacing w:after="0"/>
        <w:ind w:left="0"/>
        <w:jc w:val="both"/>
      </w:pPr>
      <w:r>
        <w:rPr>
          <w:rFonts w:ascii="Times New Roman"/>
          <w:b w:val="false"/>
          <w:i w:val="false"/>
          <w:color w:val="000000"/>
          <w:sz w:val="28"/>
        </w:rPr>
        <w:t>
      28. Ремонт протезно-ортопедической обуви инвалидам производится за счет их собственных средств в порядке очередности.</w:t>
      </w:r>
    </w:p>
    <w:bookmarkEnd w:id="256"/>
    <w:bookmarkStart w:name="z285" w:id="257"/>
    <w:p>
      <w:pPr>
        <w:spacing w:after="0"/>
        <w:ind w:left="0"/>
        <w:jc w:val="both"/>
      </w:pPr>
      <w:r>
        <w:rPr>
          <w:rFonts w:ascii="Times New Roman"/>
          <w:b w:val="false"/>
          <w:i w:val="false"/>
          <w:color w:val="000000"/>
          <w:sz w:val="28"/>
        </w:rPr>
        <w:t>
      29. Расходы, связанные с проездом на протезирование, госпитализацией в медицинский стационар поставщика, содержанием на время протезирования оплачиваются поставщиком за счет средств государственного бюджета.</w:t>
      </w:r>
    </w:p>
    <w:bookmarkEnd w:id="257"/>
    <w:bookmarkStart w:name="z286" w:id="258"/>
    <w:p>
      <w:pPr>
        <w:spacing w:after="0"/>
        <w:ind w:left="0"/>
        <w:jc w:val="both"/>
      </w:pPr>
      <w:r>
        <w:rPr>
          <w:rFonts w:ascii="Times New Roman"/>
          <w:b w:val="false"/>
          <w:i w:val="false"/>
          <w:color w:val="000000"/>
          <w:sz w:val="28"/>
        </w:rPr>
        <w:t>
      30. Проезд (до поставщика и обратно) возмещается по железной дороге по тарифу жесткого плацкартного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258"/>
    <w:bookmarkStart w:name="z287" w:id="259"/>
    <w:p>
      <w:pPr>
        <w:spacing w:after="0"/>
        <w:ind w:left="0"/>
        <w:jc w:val="both"/>
      </w:pPr>
      <w:r>
        <w:rPr>
          <w:rFonts w:ascii="Times New Roman"/>
          <w:b w:val="false"/>
          <w:i w:val="false"/>
          <w:color w:val="000000"/>
          <w:sz w:val="28"/>
        </w:rPr>
        <w:t>
      Оплата проезда инвалидов производится не более чем за две поездки в год. Сопровождающим инвалидов первой группы и детей-инвалидов, лицам, имеющим право на обеспечение бандажами, возмещаются расходы только за одну поездку.</w:t>
      </w:r>
    </w:p>
    <w:bookmarkEnd w:id="259"/>
    <w:bookmarkStart w:name="z288" w:id="260"/>
    <w:p>
      <w:pPr>
        <w:spacing w:after="0"/>
        <w:ind w:left="0"/>
        <w:jc w:val="left"/>
      </w:pPr>
      <w:r>
        <w:rPr>
          <w:rFonts w:ascii="Times New Roman"/>
          <w:b/>
          <w:i w:val="false"/>
          <w:color w:val="000000"/>
        </w:rPr>
        <w:t xml:space="preserve"> Параграф 2. Обеспечение протезами</w:t>
      </w:r>
    </w:p>
    <w:bookmarkEnd w:id="260"/>
    <w:bookmarkStart w:name="z289" w:id="261"/>
    <w:p>
      <w:pPr>
        <w:spacing w:after="0"/>
        <w:ind w:left="0"/>
        <w:jc w:val="both"/>
      </w:pPr>
      <w:r>
        <w:rPr>
          <w:rFonts w:ascii="Times New Roman"/>
          <w:b w:val="false"/>
          <w:i w:val="false"/>
          <w:color w:val="000000"/>
          <w:sz w:val="28"/>
        </w:rPr>
        <w:t>
      31. Инвалиды обеспечиваются шино-кожаными, комбинированными протезами, протезами, изготовленными по современным технологиям, приспособлениями к ним, чехлами на культи, ортопедическими аппаратами, вкладными башмачками, протезами-подставками, тростями, костылями, ходунками.</w:t>
      </w:r>
    </w:p>
    <w:bookmarkEnd w:id="261"/>
    <w:bookmarkStart w:name="z290" w:id="262"/>
    <w:p>
      <w:pPr>
        <w:spacing w:after="0"/>
        <w:ind w:left="0"/>
        <w:jc w:val="both"/>
      </w:pPr>
      <w:r>
        <w:rPr>
          <w:rFonts w:ascii="Times New Roman"/>
          <w:b w:val="false"/>
          <w:i w:val="false"/>
          <w:color w:val="000000"/>
          <w:sz w:val="28"/>
        </w:rPr>
        <w:t>
      32. До выдачи основного протеза верхних и нижних конечностей, инвалиды обеспечиваются по медицинским показаниям учебно-тренировочными протезами со сроком ношения не более 6 месяцев.</w:t>
      </w:r>
    </w:p>
    <w:bookmarkEnd w:id="262"/>
    <w:bookmarkStart w:name="z291" w:id="263"/>
    <w:p>
      <w:pPr>
        <w:spacing w:after="0"/>
        <w:ind w:left="0"/>
        <w:jc w:val="both"/>
      </w:pPr>
      <w:r>
        <w:rPr>
          <w:rFonts w:ascii="Times New Roman"/>
          <w:b w:val="false"/>
          <w:i w:val="false"/>
          <w:color w:val="000000"/>
          <w:sz w:val="28"/>
        </w:rPr>
        <w:t>
      Рабочими протезами с приспособлениями инвалиды обеспечиваются по их желанию одновременно с основным видом изделия.</w:t>
      </w:r>
    </w:p>
    <w:bookmarkEnd w:id="263"/>
    <w:bookmarkStart w:name="z292" w:id="264"/>
    <w:p>
      <w:pPr>
        <w:spacing w:after="0"/>
        <w:ind w:left="0"/>
        <w:jc w:val="both"/>
      </w:pPr>
      <w:r>
        <w:rPr>
          <w:rFonts w:ascii="Times New Roman"/>
          <w:b w:val="false"/>
          <w:i w:val="false"/>
          <w:color w:val="000000"/>
          <w:sz w:val="28"/>
        </w:rPr>
        <w:t>
      33. Шино-кожаные, комбинированные протезы, ортопедические аппараты заменяются после того, как они пришли в негодность, но не ранее, чем через год со дня их получения.</w:t>
      </w:r>
    </w:p>
    <w:bookmarkEnd w:id="264"/>
    <w:bookmarkStart w:name="z293" w:id="265"/>
    <w:p>
      <w:pPr>
        <w:spacing w:after="0"/>
        <w:ind w:left="0"/>
        <w:jc w:val="both"/>
      </w:pPr>
      <w:r>
        <w:rPr>
          <w:rFonts w:ascii="Times New Roman"/>
          <w:b w:val="false"/>
          <w:i w:val="false"/>
          <w:color w:val="000000"/>
          <w:sz w:val="28"/>
        </w:rPr>
        <w:t xml:space="preserve">
      34. Замена комплектующих узлов и изделий в составе протезов нижних и верхних конечностей, изготовленных по современной технологии, производится не ранее, чем через 3 года, для детей-инвалидов – не ранее, чем через 2 года со дня их получения; </w:t>
      </w:r>
    </w:p>
    <w:bookmarkEnd w:id="265"/>
    <w:bookmarkStart w:name="z294" w:id="266"/>
    <w:p>
      <w:pPr>
        <w:spacing w:after="0"/>
        <w:ind w:left="0"/>
        <w:jc w:val="both"/>
      </w:pPr>
      <w:r>
        <w:rPr>
          <w:rFonts w:ascii="Times New Roman"/>
          <w:b w:val="false"/>
          <w:i w:val="false"/>
          <w:color w:val="000000"/>
          <w:sz w:val="28"/>
        </w:rPr>
        <w:t>
      замена комплектующих узлов и изделий с электронными коленными модулями производится не ранее чем через 5 лет, со дня их получения;</w:t>
      </w:r>
    </w:p>
    <w:bookmarkEnd w:id="266"/>
    <w:bookmarkStart w:name="z295" w:id="267"/>
    <w:p>
      <w:pPr>
        <w:spacing w:after="0"/>
        <w:ind w:left="0"/>
        <w:jc w:val="both"/>
      </w:pPr>
      <w:r>
        <w:rPr>
          <w:rFonts w:ascii="Times New Roman"/>
          <w:b w:val="false"/>
          <w:i w:val="false"/>
          <w:color w:val="000000"/>
          <w:sz w:val="28"/>
        </w:rPr>
        <w:t>
      косметическая облицовка, стопы, приемная гильза, изготовленные на основе синтетических смол, чехлы – до 1 года;</w:t>
      </w:r>
    </w:p>
    <w:bookmarkEnd w:id="267"/>
    <w:bookmarkStart w:name="z296" w:id="268"/>
    <w:p>
      <w:pPr>
        <w:spacing w:after="0"/>
        <w:ind w:left="0"/>
        <w:jc w:val="both"/>
      </w:pPr>
      <w:r>
        <w:rPr>
          <w:rFonts w:ascii="Times New Roman"/>
          <w:b w:val="false"/>
          <w:i w:val="false"/>
          <w:color w:val="000000"/>
          <w:sz w:val="28"/>
        </w:rPr>
        <w:t>
      замена протезов грудной железы, ходунков производится через 2 года, тростей и костылей – не менее, чем через год со дня их получения.</w:t>
      </w:r>
    </w:p>
    <w:bookmarkEnd w:id="268"/>
    <w:bookmarkStart w:name="z297" w:id="269"/>
    <w:p>
      <w:pPr>
        <w:spacing w:after="0"/>
        <w:ind w:left="0"/>
        <w:jc w:val="both"/>
      </w:pPr>
      <w:r>
        <w:rPr>
          <w:rFonts w:ascii="Times New Roman"/>
          <w:b w:val="false"/>
          <w:i w:val="false"/>
          <w:color w:val="000000"/>
          <w:sz w:val="28"/>
        </w:rPr>
        <w:t>
      35. Инвалидам, получающим одновременно два протеза верхней или нижней конечности (основной и запасной или основной и рабочий), производится их замена не ранее, чем через два срока ношения.</w:t>
      </w:r>
    </w:p>
    <w:bookmarkEnd w:id="269"/>
    <w:bookmarkStart w:name="z298" w:id="270"/>
    <w:p>
      <w:pPr>
        <w:spacing w:after="0"/>
        <w:ind w:left="0"/>
        <w:jc w:val="both"/>
      </w:pPr>
      <w:r>
        <w:rPr>
          <w:rFonts w:ascii="Times New Roman"/>
          <w:b w:val="false"/>
          <w:i w:val="false"/>
          <w:color w:val="000000"/>
          <w:sz w:val="28"/>
        </w:rPr>
        <w:t>
      36. При выдаче протезов ног к каждому протезу выдается по 3 чехла на культю ежегодно. Протезы грудной железы выдаются с двумя комплектами белья (бюстгалтер).</w:t>
      </w:r>
    </w:p>
    <w:bookmarkEnd w:id="270"/>
    <w:bookmarkStart w:name="z299" w:id="271"/>
    <w:p>
      <w:pPr>
        <w:spacing w:after="0"/>
        <w:ind w:left="0"/>
        <w:jc w:val="both"/>
      </w:pPr>
      <w:r>
        <w:rPr>
          <w:rFonts w:ascii="Times New Roman"/>
          <w:b w:val="false"/>
          <w:i w:val="false"/>
          <w:color w:val="000000"/>
          <w:sz w:val="28"/>
        </w:rPr>
        <w:t>
      37. Если по истечении срока ношения протез находится в пригодном состоянии, и инвалид не желает заказывать новый протез до истечения повторного срока ношения, то на этот период ему выдаются чехлы из расчета ношения одного протеза.</w:t>
      </w:r>
    </w:p>
    <w:bookmarkEnd w:id="271"/>
    <w:bookmarkStart w:name="z300" w:id="272"/>
    <w:p>
      <w:pPr>
        <w:spacing w:after="0"/>
        <w:ind w:left="0"/>
        <w:jc w:val="both"/>
      </w:pPr>
      <w:r>
        <w:rPr>
          <w:rFonts w:ascii="Times New Roman"/>
          <w:b w:val="false"/>
          <w:i w:val="false"/>
          <w:color w:val="000000"/>
          <w:sz w:val="28"/>
        </w:rPr>
        <w:t>
      38. Решение о досрочной замене, а также продлении срока ношения, ремонте протезов, в том числе новых моделей, о переходе с шино-кожаных протезов на комбинированные протезы, протезы, изготовленные по новым (современным) технологиям, с электронными модулями принимается комиссионно и производится на основании соответствующего акта, составляемого поставщиком. При установлении комиссией факта некачественного изготовления изделия по вине поставщика, устранение брака осуществляется за счет его средств.</w:t>
      </w:r>
    </w:p>
    <w:bookmarkEnd w:id="272"/>
    <w:bookmarkStart w:name="z301" w:id="273"/>
    <w:p>
      <w:pPr>
        <w:spacing w:after="0"/>
        <w:ind w:left="0"/>
        <w:jc w:val="left"/>
      </w:pPr>
      <w:r>
        <w:rPr>
          <w:rFonts w:ascii="Times New Roman"/>
          <w:b/>
          <w:i w:val="false"/>
          <w:color w:val="000000"/>
        </w:rPr>
        <w:t xml:space="preserve"> Параграф 3. Обеспечение ортопедической обувью</w:t>
      </w:r>
    </w:p>
    <w:bookmarkEnd w:id="273"/>
    <w:bookmarkStart w:name="z302" w:id="274"/>
    <w:p>
      <w:pPr>
        <w:spacing w:after="0"/>
        <w:ind w:left="0"/>
        <w:jc w:val="both"/>
      </w:pPr>
      <w:r>
        <w:rPr>
          <w:rFonts w:ascii="Times New Roman"/>
          <w:b w:val="false"/>
          <w:i w:val="false"/>
          <w:color w:val="000000"/>
          <w:sz w:val="28"/>
        </w:rPr>
        <w:t>
      39. Инвалиды обеспечиваются следующими видами ортопедической обуви: сложной, малосложной, обувью на протезы и ортопедические аппараты.</w:t>
      </w:r>
    </w:p>
    <w:bookmarkEnd w:id="274"/>
    <w:bookmarkStart w:name="z303" w:id="275"/>
    <w:p>
      <w:pPr>
        <w:spacing w:after="0"/>
        <w:ind w:left="0"/>
        <w:jc w:val="both"/>
      </w:pPr>
      <w:r>
        <w:rPr>
          <w:rFonts w:ascii="Times New Roman"/>
          <w:b w:val="false"/>
          <w:i w:val="false"/>
          <w:color w:val="000000"/>
          <w:sz w:val="28"/>
        </w:rPr>
        <w:t>
      Сложная ортопедическая обувь изготавливается при укорочении нижней конечности на 3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Гритти, Лисфранку и Пирогову.</w:t>
      </w:r>
    </w:p>
    <w:bookmarkEnd w:id="275"/>
    <w:bookmarkStart w:name="z304" w:id="276"/>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куркообразных и молоткообразных пальцах, шпорах пяточной кости и иной патологии стоп.</w:t>
      </w:r>
    </w:p>
    <w:bookmarkEnd w:id="276"/>
    <w:bookmarkStart w:name="z305" w:id="277"/>
    <w:p>
      <w:pPr>
        <w:spacing w:after="0"/>
        <w:ind w:left="0"/>
        <w:jc w:val="both"/>
      </w:pPr>
      <w:r>
        <w:rPr>
          <w:rFonts w:ascii="Times New Roman"/>
          <w:b w:val="false"/>
          <w:i w:val="false"/>
          <w:color w:val="000000"/>
          <w:sz w:val="28"/>
        </w:rPr>
        <w:t>
      40. Сложная ортопедическая обувь (кроме сапог) выдается:</w:t>
      </w:r>
    </w:p>
    <w:bookmarkEnd w:id="277"/>
    <w:bookmarkStart w:name="z306" w:id="278"/>
    <w:p>
      <w:pPr>
        <w:spacing w:after="0"/>
        <w:ind w:left="0"/>
        <w:jc w:val="both"/>
      </w:pPr>
      <w:r>
        <w:rPr>
          <w:rFonts w:ascii="Times New Roman"/>
          <w:b w:val="false"/>
          <w:i w:val="false"/>
          <w:color w:val="000000"/>
          <w:sz w:val="28"/>
        </w:rPr>
        <w:t>
      1) участникам, инвалидам Великой Отечественной войны, а также лицам, приравненным к инвалидам Великой Отечественной войны по льготам и гарантиям, в количестве двух пар (летняя и зимняя) со сроком ношения один год, считая с момента выдачи заказа;</w:t>
      </w:r>
    </w:p>
    <w:bookmarkEnd w:id="278"/>
    <w:bookmarkStart w:name="z307" w:id="279"/>
    <w:p>
      <w:pPr>
        <w:spacing w:after="0"/>
        <w:ind w:left="0"/>
        <w:jc w:val="both"/>
      </w:pPr>
      <w:r>
        <w:rPr>
          <w:rFonts w:ascii="Times New Roman"/>
          <w:b w:val="false"/>
          <w:i w:val="false"/>
          <w:color w:val="000000"/>
          <w:sz w:val="28"/>
        </w:rPr>
        <w:t>
      2) инвалидам первой и второй групп в количестве одной пары в год (летняя или зимняя);</w:t>
      </w:r>
    </w:p>
    <w:bookmarkEnd w:id="279"/>
    <w:bookmarkStart w:name="z308" w:id="280"/>
    <w:p>
      <w:pPr>
        <w:spacing w:after="0"/>
        <w:ind w:left="0"/>
        <w:jc w:val="both"/>
      </w:pPr>
      <w:r>
        <w:rPr>
          <w:rFonts w:ascii="Times New Roman"/>
          <w:b w:val="false"/>
          <w:i w:val="false"/>
          <w:color w:val="000000"/>
          <w:sz w:val="28"/>
        </w:rPr>
        <w:t>
      3) детям-инвалидам – две пары в год (летняя и зимняя).</w:t>
      </w:r>
    </w:p>
    <w:bookmarkEnd w:id="280"/>
    <w:bookmarkStart w:name="z309" w:id="281"/>
    <w:p>
      <w:pPr>
        <w:spacing w:after="0"/>
        <w:ind w:left="0"/>
        <w:jc w:val="both"/>
      </w:pPr>
      <w:r>
        <w:rPr>
          <w:rFonts w:ascii="Times New Roman"/>
          <w:b w:val="false"/>
          <w:i w:val="false"/>
          <w:color w:val="000000"/>
          <w:sz w:val="28"/>
        </w:rPr>
        <w:t>
      41. Инвалидам Великой Отечественной войны, а также лицам, приравненным к ним по льготам и гарантиям,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281"/>
    <w:bookmarkStart w:name="z310" w:id="282"/>
    <w:p>
      <w:pPr>
        <w:spacing w:after="0"/>
        <w:ind w:left="0"/>
        <w:jc w:val="both"/>
      </w:pPr>
      <w:r>
        <w:rPr>
          <w:rFonts w:ascii="Times New Roman"/>
          <w:b w:val="false"/>
          <w:i w:val="false"/>
          <w:color w:val="000000"/>
          <w:sz w:val="28"/>
        </w:rPr>
        <w:t>
      42. Инвалидам третьей группы от общего заболевания и с детства сложная ортопедическая обувь (летняя или зимняя) выдается с 50-процентной скидкой стоимости.</w:t>
      </w:r>
    </w:p>
    <w:bookmarkEnd w:id="282"/>
    <w:bookmarkStart w:name="z311" w:id="283"/>
    <w:p>
      <w:pPr>
        <w:spacing w:after="0"/>
        <w:ind w:left="0"/>
        <w:jc w:val="both"/>
      </w:pPr>
      <w:r>
        <w:rPr>
          <w:rFonts w:ascii="Times New Roman"/>
          <w:b w:val="false"/>
          <w:i w:val="false"/>
          <w:color w:val="000000"/>
          <w:sz w:val="28"/>
        </w:rPr>
        <w:t>
      43.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заказчиком, кроме участников, инвалидов Великой Отечественной войны, а также лиц, приравненных по льготам и гарантиям к инвалидам Великой Отечественной войны и детей-инвалидов.</w:t>
      </w:r>
    </w:p>
    <w:bookmarkEnd w:id="283"/>
    <w:bookmarkStart w:name="z312" w:id="284"/>
    <w:p>
      <w:pPr>
        <w:spacing w:after="0"/>
        <w:ind w:left="0"/>
        <w:jc w:val="left"/>
      </w:pPr>
      <w:r>
        <w:rPr>
          <w:rFonts w:ascii="Times New Roman"/>
          <w:b/>
          <w:i w:val="false"/>
          <w:color w:val="000000"/>
        </w:rPr>
        <w:t xml:space="preserve"> Параграф 4. Обеспечение обувью на протезы</w:t>
      </w:r>
    </w:p>
    <w:bookmarkEnd w:id="284"/>
    <w:bookmarkStart w:name="z313" w:id="285"/>
    <w:p>
      <w:pPr>
        <w:spacing w:after="0"/>
        <w:ind w:left="0"/>
        <w:jc w:val="both"/>
      </w:pPr>
      <w:r>
        <w:rPr>
          <w:rFonts w:ascii="Times New Roman"/>
          <w:b w:val="false"/>
          <w:i w:val="false"/>
          <w:color w:val="000000"/>
          <w:sz w:val="28"/>
        </w:rPr>
        <w:t>
      44. Участникам, инвалидам Великой Отечественной войны, а также лицам, приравненным по льготам и гарантиям к инвалидам Великой Отечественной войны, выдается одна пара обуви на протезы со сроком ношения 1 год, считая с момента выдачи заказа.</w:t>
      </w:r>
    </w:p>
    <w:bookmarkEnd w:id="285"/>
    <w:bookmarkStart w:name="z314" w:id="286"/>
    <w:p>
      <w:pPr>
        <w:spacing w:after="0"/>
        <w:ind w:left="0"/>
        <w:jc w:val="both"/>
      </w:pPr>
      <w:r>
        <w:rPr>
          <w:rFonts w:ascii="Times New Roman"/>
          <w:b w:val="false"/>
          <w:i w:val="false"/>
          <w:color w:val="000000"/>
          <w:sz w:val="28"/>
        </w:rPr>
        <w:t>
      Детям-инвалидам – две пары обуви (летняя и зимняя на сукне) со сроком ношения 1 год с момента выдачи заказа.</w:t>
      </w:r>
    </w:p>
    <w:bookmarkEnd w:id="286"/>
    <w:bookmarkStart w:name="z315" w:id="287"/>
    <w:p>
      <w:pPr>
        <w:spacing w:after="0"/>
        <w:ind w:left="0"/>
        <w:jc w:val="both"/>
      </w:pPr>
      <w:r>
        <w:rPr>
          <w:rFonts w:ascii="Times New Roman"/>
          <w:b w:val="false"/>
          <w:i w:val="false"/>
          <w:color w:val="000000"/>
          <w:sz w:val="28"/>
        </w:rPr>
        <w:t>
      45. Инвалидам первой и второй групп выдается одна пара обуви на протезы со скидкой 50 процентов от стоимости.</w:t>
      </w:r>
    </w:p>
    <w:bookmarkEnd w:id="287"/>
    <w:bookmarkStart w:name="z316" w:id="288"/>
    <w:p>
      <w:pPr>
        <w:spacing w:after="0"/>
        <w:ind w:left="0"/>
        <w:jc w:val="both"/>
      </w:pPr>
      <w:r>
        <w:rPr>
          <w:rFonts w:ascii="Times New Roman"/>
          <w:b w:val="false"/>
          <w:i w:val="false"/>
          <w:color w:val="000000"/>
          <w:sz w:val="28"/>
        </w:rPr>
        <w:t>
      Инвалидам третьей группы такая обувь изготавливается за счет их собственных средств.</w:t>
      </w:r>
    </w:p>
    <w:bookmarkEnd w:id="288"/>
    <w:bookmarkStart w:name="z317" w:id="289"/>
    <w:p>
      <w:pPr>
        <w:spacing w:after="0"/>
        <w:ind w:left="0"/>
        <w:jc w:val="both"/>
      </w:pPr>
      <w:r>
        <w:rPr>
          <w:rFonts w:ascii="Times New Roman"/>
          <w:b w:val="false"/>
          <w:i w:val="false"/>
          <w:color w:val="000000"/>
          <w:sz w:val="28"/>
        </w:rPr>
        <w:t>
      46. При ампутации одной нижней конечности инвалиды, имеющие право на льготное или бесплатное протезирование, обеспечиваются в установленном порядке обувью на сохранившуюся нижнюю конечность в количестве двух полупар.</w:t>
      </w:r>
    </w:p>
    <w:bookmarkEnd w:id="289"/>
    <w:bookmarkStart w:name="z318" w:id="290"/>
    <w:p>
      <w:pPr>
        <w:spacing w:after="0"/>
        <w:ind w:left="0"/>
        <w:jc w:val="both"/>
      </w:pPr>
      <w:r>
        <w:rPr>
          <w:rFonts w:ascii="Times New Roman"/>
          <w:b w:val="false"/>
          <w:i w:val="false"/>
          <w:color w:val="000000"/>
          <w:sz w:val="28"/>
        </w:rPr>
        <w:t>
      47. Инвалидам, вместо ортопедических или протезных ботинок по их желанию за счет собственных средств, изготавливаются сапоги. В этом случае заказчикам предоставляется скидка к стоимости сапог в сумме, предусмотренной на изготовление ботинок.</w:t>
      </w:r>
    </w:p>
    <w:bookmarkEnd w:id="290"/>
    <w:bookmarkStart w:name="z319" w:id="291"/>
    <w:p>
      <w:pPr>
        <w:spacing w:after="0"/>
        <w:ind w:left="0"/>
        <w:jc w:val="left"/>
      </w:pPr>
      <w:r>
        <w:rPr>
          <w:rFonts w:ascii="Times New Roman"/>
          <w:b/>
          <w:i w:val="false"/>
          <w:color w:val="000000"/>
        </w:rPr>
        <w:t xml:space="preserve"> Параграф 5. Обеспечение лечебно-профилактическими протезно-ортопедическими средствами</w:t>
      </w:r>
    </w:p>
    <w:bookmarkEnd w:id="291"/>
    <w:bookmarkStart w:name="z320" w:id="292"/>
    <w:p>
      <w:pPr>
        <w:spacing w:after="0"/>
        <w:ind w:left="0"/>
        <w:jc w:val="both"/>
      </w:pPr>
      <w:r>
        <w:rPr>
          <w:rFonts w:ascii="Times New Roman"/>
          <w:b w:val="false"/>
          <w:i w:val="false"/>
          <w:color w:val="000000"/>
          <w:sz w:val="28"/>
        </w:rPr>
        <w:t>
      48. Лечебно-профилактическими протезно-ортопедическими средствами со сроком ношения один год обеспечиваются:</w:t>
      </w:r>
    </w:p>
    <w:bookmarkEnd w:id="292"/>
    <w:bookmarkStart w:name="z321" w:id="293"/>
    <w:p>
      <w:pPr>
        <w:spacing w:after="0"/>
        <w:ind w:left="0"/>
        <w:jc w:val="both"/>
      </w:pPr>
      <w:r>
        <w:rPr>
          <w:rFonts w:ascii="Times New Roman"/>
          <w:b w:val="false"/>
          <w:i w:val="false"/>
          <w:color w:val="000000"/>
          <w:sz w:val="28"/>
        </w:rPr>
        <w:t>
      1) участники, инвалиды Великой Отечественной войны, а также лица, приравненные по льготам и гарантиям к инвалидам Великой Отечественной войны;</w:t>
      </w:r>
    </w:p>
    <w:bookmarkEnd w:id="293"/>
    <w:bookmarkStart w:name="z322" w:id="294"/>
    <w:p>
      <w:pPr>
        <w:spacing w:after="0"/>
        <w:ind w:left="0"/>
        <w:jc w:val="both"/>
      </w:pPr>
      <w:r>
        <w:rPr>
          <w:rFonts w:ascii="Times New Roman"/>
          <w:b w:val="false"/>
          <w:i w:val="false"/>
          <w:color w:val="000000"/>
          <w:sz w:val="28"/>
        </w:rPr>
        <w:t>
      2) дети-инвалиды.</w:t>
      </w:r>
    </w:p>
    <w:bookmarkEnd w:id="294"/>
    <w:bookmarkStart w:name="z323" w:id="295"/>
    <w:p>
      <w:pPr>
        <w:spacing w:after="0"/>
        <w:ind w:left="0"/>
        <w:jc w:val="both"/>
      </w:pPr>
      <w:r>
        <w:rPr>
          <w:rFonts w:ascii="Times New Roman"/>
          <w:b w:val="false"/>
          <w:i w:val="false"/>
          <w:color w:val="000000"/>
          <w:sz w:val="28"/>
        </w:rPr>
        <w:t>
      49. Инвалиды первой и второй групп от общего заболевания и с детства, обеспечиваются лечебно-профилактическими протезно-ортопедическими средствами с 50-процентной скидкой от их стоимости со сроком ношения 1 год, если они предназначены для лечения заболевания, либо травм, приведших к инвалидности этих граждан.</w:t>
      </w:r>
    </w:p>
    <w:bookmarkEnd w:id="295"/>
    <w:bookmarkStart w:name="z324" w:id="296"/>
    <w:p>
      <w:pPr>
        <w:spacing w:after="0"/>
        <w:ind w:left="0"/>
        <w:jc w:val="left"/>
      </w:pPr>
      <w:r>
        <w:rPr>
          <w:rFonts w:ascii="Times New Roman"/>
          <w:b/>
          <w:i w:val="false"/>
          <w:color w:val="000000"/>
        </w:rPr>
        <w:t xml:space="preserve"> Параграф 6. Обеспечение иными протезно-ортопедическими средствами</w:t>
      </w:r>
    </w:p>
    <w:bookmarkEnd w:id="296"/>
    <w:bookmarkStart w:name="z325" w:id="297"/>
    <w:p>
      <w:pPr>
        <w:spacing w:after="0"/>
        <w:ind w:left="0"/>
        <w:jc w:val="both"/>
      </w:pPr>
      <w:r>
        <w:rPr>
          <w:rFonts w:ascii="Times New Roman"/>
          <w:b w:val="false"/>
          <w:i w:val="false"/>
          <w:color w:val="000000"/>
          <w:sz w:val="28"/>
        </w:rPr>
        <w:t>
      50. Приспособление для надевания рубашек, приспособление для надевания колгот, приспособление для надевания носков, приспособление (крючок) для застегивания пуговиц, захват активный, захват для удержания посуды, захват для открывания крышек, захват для ключей заменяются не ранее, чем через 5 лет.</w:t>
      </w:r>
    </w:p>
    <w:bookmarkEnd w:id="297"/>
    <w:bookmarkStart w:name="z326" w:id="298"/>
    <w:p>
      <w:pPr>
        <w:spacing w:after="0"/>
        <w:ind w:left="0"/>
        <w:jc w:val="left"/>
      </w:pPr>
      <w:r>
        <w:rPr>
          <w:rFonts w:ascii="Times New Roman"/>
          <w:b/>
          <w:i w:val="false"/>
          <w:color w:val="000000"/>
        </w:rPr>
        <w:t xml:space="preserve"> Глава 3. Порядок обеспечения инвалидов техническими вспомогательными (компенсаторными) средствами</w:t>
      </w:r>
    </w:p>
    <w:bookmarkEnd w:id="298"/>
    <w:bookmarkStart w:name="z327" w:id="299"/>
    <w:p>
      <w:pPr>
        <w:spacing w:after="0"/>
        <w:ind w:left="0"/>
        <w:jc w:val="left"/>
      </w:pPr>
      <w:r>
        <w:rPr>
          <w:rFonts w:ascii="Times New Roman"/>
          <w:b/>
          <w:i w:val="false"/>
          <w:color w:val="000000"/>
        </w:rPr>
        <w:t xml:space="preserve"> Параграф 1. Порядок оформления заказов и выдачи технических вспомогательных (компенсаторных) средств</w:t>
      </w:r>
    </w:p>
    <w:bookmarkEnd w:id="299"/>
    <w:bookmarkStart w:name="z328" w:id="300"/>
    <w:p>
      <w:pPr>
        <w:spacing w:after="0"/>
        <w:ind w:left="0"/>
        <w:jc w:val="both"/>
      </w:pPr>
      <w:r>
        <w:rPr>
          <w:rFonts w:ascii="Times New Roman"/>
          <w:b w:val="false"/>
          <w:i w:val="false"/>
          <w:color w:val="000000"/>
          <w:sz w:val="28"/>
        </w:rPr>
        <w:t>
      51. Инвалиды обеспечиваются техническими вспомогательными (компенсаторными) средствами на основании заявлений и ИПР, разработанных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согласно приложению 1 к настоящим Правилам.</w:t>
      </w:r>
    </w:p>
    <w:bookmarkEnd w:id="300"/>
    <w:bookmarkStart w:name="z329" w:id="301"/>
    <w:p>
      <w:pPr>
        <w:spacing w:after="0"/>
        <w:ind w:left="0"/>
        <w:jc w:val="both"/>
      </w:pPr>
      <w:r>
        <w:rPr>
          <w:rFonts w:ascii="Times New Roman"/>
          <w:b w:val="false"/>
          <w:i w:val="false"/>
          <w:color w:val="000000"/>
          <w:sz w:val="28"/>
        </w:rPr>
        <w:t xml:space="preserve">
      52. Инвалиды, нуждающиеся в технических вспомогательных (компенсаторных) средствах, или их законные представители либо лица, получившие от инвалида доверенность, не требующую нотариального удостоверения (далее – заявитель), подают заявление по форме согласно приложению 2 к настоящим Правилам и для идентификации – документ, удостоверяющий их личность, в горуправления или отделы занятости по месту жительства. </w:t>
      </w:r>
    </w:p>
    <w:bookmarkEnd w:id="301"/>
    <w:bookmarkStart w:name="z330" w:id="302"/>
    <w:p>
      <w:pPr>
        <w:spacing w:after="0"/>
        <w:ind w:left="0"/>
        <w:jc w:val="both"/>
      </w:pPr>
      <w:r>
        <w:rPr>
          <w:rFonts w:ascii="Times New Roman"/>
          <w:b w:val="false"/>
          <w:i w:val="false"/>
          <w:color w:val="000000"/>
          <w:sz w:val="28"/>
        </w:rPr>
        <w:t>
      53. Горуправления, отделы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02"/>
    <w:bookmarkStart w:name="z331" w:id="303"/>
    <w:p>
      <w:pPr>
        <w:spacing w:after="0"/>
        <w:ind w:left="0"/>
        <w:jc w:val="both"/>
      </w:pPr>
      <w:r>
        <w:rPr>
          <w:rFonts w:ascii="Times New Roman"/>
          <w:b w:val="false"/>
          <w:i w:val="false"/>
          <w:color w:val="000000"/>
          <w:sz w:val="28"/>
        </w:rPr>
        <w:t xml:space="preserve">
      1) о документе, удостоверяющем личность; </w:t>
      </w:r>
    </w:p>
    <w:bookmarkEnd w:id="303"/>
    <w:bookmarkStart w:name="z332" w:id="304"/>
    <w:p>
      <w:pPr>
        <w:spacing w:after="0"/>
        <w:ind w:left="0"/>
        <w:jc w:val="both"/>
      </w:pPr>
      <w:r>
        <w:rPr>
          <w:rFonts w:ascii="Times New Roman"/>
          <w:b w:val="false"/>
          <w:i w:val="false"/>
          <w:color w:val="000000"/>
          <w:sz w:val="28"/>
        </w:rPr>
        <w:t xml:space="preserve">
      2) о регистрации по постоянному месту жительства; </w:t>
      </w:r>
    </w:p>
    <w:bookmarkEnd w:id="304"/>
    <w:bookmarkStart w:name="z333" w:id="305"/>
    <w:p>
      <w:pPr>
        <w:spacing w:after="0"/>
        <w:ind w:left="0"/>
        <w:jc w:val="both"/>
      </w:pPr>
      <w:r>
        <w:rPr>
          <w:rFonts w:ascii="Times New Roman"/>
          <w:b w:val="false"/>
          <w:i w:val="false"/>
          <w:color w:val="000000"/>
          <w:sz w:val="28"/>
        </w:rPr>
        <w:t xml:space="preserve">
      3) об установлении инвалидности; </w:t>
      </w:r>
    </w:p>
    <w:bookmarkEnd w:id="305"/>
    <w:bookmarkStart w:name="z334" w:id="306"/>
    <w:p>
      <w:pPr>
        <w:spacing w:after="0"/>
        <w:ind w:left="0"/>
        <w:jc w:val="both"/>
      </w:pPr>
      <w:r>
        <w:rPr>
          <w:rFonts w:ascii="Times New Roman"/>
          <w:b w:val="false"/>
          <w:i w:val="false"/>
          <w:color w:val="000000"/>
          <w:sz w:val="28"/>
        </w:rPr>
        <w:t>
      4) о разработанных мероприятиях в ИПР.</w:t>
      </w:r>
    </w:p>
    <w:bookmarkEnd w:id="306"/>
    <w:bookmarkStart w:name="z335" w:id="307"/>
    <w:p>
      <w:pPr>
        <w:spacing w:after="0"/>
        <w:ind w:left="0"/>
        <w:jc w:val="both"/>
      </w:pPr>
      <w:r>
        <w:rPr>
          <w:rFonts w:ascii="Times New Roman"/>
          <w:b w:val="false"/>
          <w:i w:val="false"/>
          <w:color w:val="000000"/>
          <w:sz w:val="28"/>
        </w:rPr>
        <w:t>
      В случае подачи заявления на получение инвалидами от трудового увечья или профессионального заболевания протезно-ортопедической помощи, сурдотехнических средств, тифлотехнических средств, обязательных гигиенических средств дополнительно запрашиваются сведения:</w:t>
      </w:r>
    </w:p>
    <w:bookmarkEnd w:id="307"/>
    <w:bookmarkStart w:name="z336" w:id="308"/>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308"/>
    <w:bookmarkStart w:name="z337" w:id="309"/>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309"/>
    <w:bookmarkStart w:name="z338" w:id="310"/>
    <w:p>
      <w:pPr>
        <w:spacing w:after="0"/>
        <w:ind w:left="0"/>
        <w:jc w:val="both"/>
      </w:pPr>
      <w:r>
        <w:rPr>
          <w:rFonts w:ascii="Times New Roman"/>
          <w:b w:val="false"/>
          <w:i w:val="false"/>
          <w:color w:val="000000"/>
          <w:sz w:val="28"/>
        </w:rPr>
        <w:t>
      54. При отсутствии сведений в информационных системах к заявлению прилагаются следующие документы:</w:t>
      </w:r>
    </w:p>
    <w:bookmarkEnd w:id="310"/>
    <w:bookmarkStart w:name="z339" w:id="311"/>
    <w:p>
      <w:pPr>
        <w:spacing w:after="0"/>
        <w:ind w:left="0"/>
        <w:jc w:val="both"/>
      </w:pPr>
      <w:r>
        <w:rPr>
          <w:rFonts w:ascii="Times New Roman"/>
          <w:b w:val="false"/>
          <w:i w:val="false"/>
          <w:color w:val="000000"/>
          <w:sz w:val="28"/>
        </w:rPr>
        <w:t xml:space="preserve">
      1) копия документа, удостоверяющего личность инвалида; </w:t>
      </w:r>
    </w:p>
    <w:bookmarkEnd w:id="311"/>
    <w:bookmarkStart w:name="z340" w:id="312"/>
    <w:p>
      <w:pPr>
        <w:spacing w:after="0"/>
        <w:ind w:left="0"/>
        <w:jc w:val="both"/>
      </w:pPr>
      <w:r>
        <w:rPr>
          <w:rFonts w:ascii="Times New Roman"/>
          <w:b w:val="false"/>
          <w:i w:val="false"/>
          <w:color w:val="000000"/>
          <w:sz w:val="28"/>
        </w:rPr>
        <w:t>
      2)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312"/>
    <w:bookmarkStart w:name="z341" w:id="313"/>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(адресная справка или справка сельских и (или) аульных акимов);</w:t>
      </w:r>
    </w:p>
    <w:bookmarkEnd w:id="313"/>
    <w:bookmarkStart w:name="z342" w:id="314"/>
    <w:p>
      <w:pPr>
        <w:spacing w:after="0"/>
        <w:ind w:left="0"/>
        <w:jc w:val="both"/>
      </w:pPr>
      <w:r>
        <w:rPr>
          <w:rFonts w:ascii="Times New Roman"/>
          <w:b w:val="false"/>
          <w:i w:val="false"/>
          <w:color w:val="000000"/>
          <w:sz w:val="28"/>
        </w:rPr>
        <w:t>
      4) копия справки об инвалидности;</w:t>
      </w:r>
    </w:p>
    <w:bookmarkEnd w:id="314"/>
    <w:bookmarkStart w:name="z343" w:id="315"/>
    <w:p>
      <w:pPr>
        <w:spacing w:after="0"/>
        <w:ind w:left="0"/>
        <w:jc w:val="both"/>
      </w:pPr>
      <w:r>
        <w:rPr>
          <w:rFonts w:ascii="Times New Roman"/>
          <w:b w:val="false"/>
          <w:i w:val="false"/>
          <w:color w:val="000000"/>
          <w:sz w:val="28"/>
        </w:rPr>
        <w:t>
      5)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 (или)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315"/>
    <w:bookmarkStart w:name="z344" w:id="316"/>
    <w:p>
      <w:pPr>
        <w:spacing w:after="0"/>
        <w:ind w:left="0"/>
        <w:jc w:val="both"/>
      </w:pPr>
      <w:r>
        <w:rPr>
          <w:rFonts w:ascii="Times New Roman"/>
          <w:b w:val="false"/>
          <w:i w:val="false"/>
          <w:color w:val="000000"/>
          <w:sz w:val="28"/>
        </w:rPr>
        <w:t>
      6) копия выписки из ИПР.</w:t>
      </w:r>
    </w:p>
    <w:bookmarkEnd w:id="316"/>
    <w:bookmarkStart w:name="z345" w:id="317"/>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bookmarkEnd w:id="317"/>
    <w:bookmarkStart w:name="z346" w:id="318"/>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заявителю.</w:t>
      </w:r>
    </w:p>
    <w:bookmarkEnd w:id="318"/>
    <w:bookmarkStart w:name="z347" w:id="319"/>
    <w:p>
      <w:pPr>
        <w:spacing w:after="0"/>
        <w:ind w:left="0"/>
        <w:jc w:val="both"/>
      </w:pPr>
      <w:r>
        <w:rPr>
          <w:rFonts w:ascii="Times New Roman"/>
          <w:b w:val="false"/>
          <w:i w:val="false"/>
          <w:color w:val="000000"/>
          <w:sz w:val="28"/>
        </w:rPr>
        <w:t>
      55. Специалист горуправления, отдела занятости, принявший заявление, проверяет полноту пакета документов, принимаемых у заявителя, обеспечивает соответствие электронных копий документов оригиналам, представленных заявителем в соответствии с пунктом 54 настоящих Правил.</w:t>
      </w:r>
    </w:p>
    <w:bookmarkEnd w:id="319"/>
    <w:bookmarkStart w:name="z348" w:id="320"/>
    <w:p>
      <w:pPr>
        <w:spacing w:after="0"/>
        <w:ind w:left="0"/>
        <w:jc w:val="both"/>
      </w:pPr>
      <w:r>
        <w:rPr>
          <w:rFonts w:ascii="Times New Roman"/>
          <w:b w:val="false"/>
          <w:i w:val="false"/>
          <w:color w:val="000000"/>
          <w:sz w:val="28"/>
        </w:rPr>
        <w:t>
      56. Специалист горуправления, отдела занятости вносит в АИС "Е-Собес" данные из заявления, а также данные по выполнению либо невыполнению ИПР.</w:t>
      </w:r>
    </w:p>
    <w:bookmarkEnd w:id="320"/>
    <w:bookmarkStart w:name="z349" w:id="321"/>
    <w:p>
      <w:pPr>
        <w:spacing w:after="0"/>
        <w:ind w:left="0"/>
        <w:jc w:val="left"/>
      </w:pPr>
      <w:r>
        <w:rPr>
          <w:rFonts w:ascii="Times New Roman"/>
          <w:b/>
          <w:i w:val="false"/>
          <w:color w:val="000000"/>
        </w:rPr>
        <w:t xml:space="preserve"> Параграф 2. Порядок обеспечения сурдотехническими средствами</w:t>
      </w:r>
    </w:p>
    <w:bookmarkEnd w:id="321"/>
    <w:bookmarkStart w:name="z350" w:id="322"/>
    <w:p>
      <w:pPr>
        <w:spacing w:after="0"/>
        <w:ind w:left="0"/>
        <w:jc w:val="both"/>
      </w:pPr>
      <w:r>
        <w:rPr>
          <w:rFonts w:ascii="Times New Roman"/>
          <w:b w:val="false"/>
          <w:i w:val="false"/>
          <w:color w:val="000000"/>
          <w:sz w:val="28"/>
        </w:rPr>
        <w:t>
      57. За счет средств государственного бюджета сурдотехническими средствами обеспечиваются инвалиды, участники и инвалиды Великой Отечественной войны, а также лица, приравненные по льготам и гарантиям к инвалидам Великой Отечественной войны.</w:t>
      </w:r>
    </w:p>
    <w:bookmarkEnd w:id="322"/>
    <w:bookmarkStart w:name="z351" w:id="323"/>
    <w:p>
      <w:pPr>
        <w:spacing w:after="0"/>
        <w:ind w:left="0"/>
        <w:jc w:val="both"/>
      </w:pPr>
      <w:r>
        <w:rPr>
          <w:rFonts w:ascii="Times New Roman"/>
          <w:b w:val="false"/>
          <w:i w:val="false"/>
          <w:color w:val="000000"/>
          <w:sz w:val="28"/>
        </w:rPr>
        <w:t>
      58. Горуправления, отделы занятости на основании заявлений и ИПР формируют потребность в сурдотехнических средствах с указанием их перечня и количества.</w:t>
      </w:r>
    </w:p>
    <w:bookmarkEnd w:id="323"/>
    <w:bookmarkStart w:name="z352" w:id="324"/>
    <w:p>
      <w:pPr>
        <w:spacing w:after="0"/>
        <w:ind w:left="0"/>
        <w:jc w:val="both"/>
      </w:pPr>
      <w:r>
        <w:rPr>
          <w:rFonts w:ascii="Times New Roman"/>
          <w:b w:val="false"/>
          <w:i w:val="false"/>
          <w:color w:val="000000"/>
          <w:sz w:val="28"/>
        </w:rPr>
        <w:t>
      Облуправление на основании потребности, представленной отделами занятости, определяет по области сводную потребность в сурдотехнических средствах с указанием их перечня и количества.</w:t>
      </w:r>
    </w:p>
    <w:bookmarkEnd w:id="324"/>
    <w:bookmarkStart w:name="z353" w:id="325"/>
    <w:p>
      <w:pPr>
        <w:spacing w:after="0"/>
        <w:ind w:left="0"/>
        <w:jc w:val="both"/>
      </w:pPr>
      <w:r>
        <w:rPr>
          <w:rFonts w:ascii="Times New Roman"/>
          <w:b w:val="false"/>
          <w:i w:val="false"/>
          <w:color w:val="000000"/>
          <w:sz w:val="28"/>
        </w:rPr>
        <w:t>
      59. Облуправление (горуправление) осуществляет закуп сурдотехнических средств в соответствии с законодательством Республики Казахстан о государственных закупках.</w:t>
      </w:r>
    </w:p>
    <w:bookmarkEnd w:id="325"/>
    <w:bookmarkStart w:name="z354" w:id="326"/>
    <w:p>
      <w:pPr>
        <w:spacing w:after="0"/>
        <w:ind w:left="0"/>
        <w:jc w:val="both"/>
      </w:pPr>
      <w:r>
        <w:rPr>
          <w:rFonts w:ascii="Times New Roman"/>
          <w:b w:val="false"/>
          <w:i w:val="false"/>
          <w:color w:val="000000"/>
          <w:sz w:val="28"/>
        </w:rPr>
        <w:t>
      60. Отделы занятости в течение месяца после выдачи сурдотехнических средств представляют списки инвалидов, получивших сурдотехнические средства, в облуправление с указанием фамилии, имени, отчества (при его наличии) инвалида, даты рождения, адреса места жительства, наименования полученного сурдотехнического средства, даты выдачи, а также подписи лица в получении.</w:t>
      </w:r>
    </w:p>
    <w:bookmarkEnd w:id="326"/>
    <w:bookmarkStart w:name="z355" w:id="327"/>
    <w:p>
      <w:pPr>
        <w:spacing w:after="0"/>
        <w:ind w:left="0"/>
        <w:jc w:val="both"/>
      </w:pPr>
      <w:r>
        <w:rPr>
          <w:rFonts w:ascii="Times New Roman"/>
          <w:b w:val="false"/>
          <w:i w:val="false"/>
          <w:color w:val="000000"/>
          <w:sz w:val="28"/>
        </w:rPr>
        <w:t>
      61.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327"/>
    <w:bookmarkStart w:name="z356" w:id="328"/>
    <w:p>
      <w:pPr>
        <w:spacing w:after="0"/>
        <w:ind w:left="0"/>
        <w:jc w:val="both"/>
      </w:pPr>
      <w:r>
        <w:rPr>
          <w:rFonts w:ascii="Times New Roman"/>
          <w:b w:val="false"/>
          <w:i w:val="false"/>
          <w:color w:val="000000"/>
          <w:sz w:val="28"/>
        </w:rPr>
        <w:t>
      62. Обеспечение слуховыми аппаратами, комплектующими изделиями, запасными частями, источниками питания к ним, сурдологическое обследование, слухопротезную помощь, подбор, заключение на соответствие слуховых аппаратов техническим характеристикам, сервисное обслуживание, ремонт проводит организация, специализирующаяся на оказании слухопротезной помощи с целью медико-социальной реабилитации путем подбора и выдачи современных слуховых аппаратов, наблюдения за состоянием слуха, техническом обслуживании слуховых аппаратов, имеющая соответствующую материально-техническую базу и специалистов, определяемая облуправлением (горуправлением) в соответствии с законодательством Республики Казахстан о государственных закупках (далее – организация).</w:t>
      </w:r>
    </w:p>
    <w:bookmarkEnd w:id="328"/>
    <w:bookmarkStart w:name="z357" w:id="329"/>
    <w:p>
      <w:pPr>
        <w:spacing w:after="0"/>
        <w:ind w:left="0"/>
        <w:jc w:val="both"/>
      </w:pPr>
      <w:r>
        <w:rPr>
          <w:rFonts w:ascii="Times New Roman"/>
          <w:b w:val="false"/>
          <w:i w:val="false"/>
          <w:color w:val="000000"/>
          <w:sz w:val="28"/>
        </w:rPr>
        <w:t>
      63. Слуховые аппараты участникам и инвалидам Великой Отечественной войны заменяются не ранее, чем через 3 года и через 4 года – всем остальным категориям инвалидов.</w:t>
      </w:r>
    </w:p>
    <w:bookmarkEnd w:id="329"/>
    <w:bookmarkStart w:name="z358" w:id="330"/>
    <w:p>
      <w:pPr>
        <w:spacing w:after="0"/>
        <w:ind w:left="0"/>
        <w:jc w:val="both"/>
      </w:pPr>
      <w:r>
        <w:rPr>
          <w:rFonts w:ascii="Times New Roman"/>
          <w:b w:val="false"/>
          <w:i w:val="false"/>
          <w:color w:val="000000"/>
          <w:sz w:val="28"/>
        </w:rPr>
        <w:t>
      64. Участникам и инвалидам Великой Отечественной войны один раз в 3 года, инвалидам один раз в 4 года организацией производится ремонт слухового аппарата, выдаются звукопроводы, батарейки или аккумуляторы в стандартной заводской комплектации с обязательной отметкой в медико-социальной карте о дате выдачи и подписи получившего лица.</w:t>
      </w:r>
    </w:p>
    <w:bookmarkEnd w:id="330"/>
    <w:bookmarkStart w:name="z359" w:id="331"/>
    <w:p>
      <w:pPr>
        <w:spacing w:after="0"/>
        <w:ind w:left="0"/>
        <w:jc w:val="both"/>
      </w:pPr>
      <w:r>
        <w:rPr>
          <w:rFonts w:ascii="Times New Roman"/>
          <w:b w:val="false"/>
          <w:i w:val="false"/>
          <w:color w:val="000000"/>
          <w:sz w:val="28"/>
        </w:rPr>
        <w:t>
      65. Досрочная выдача слухового аппарата производится организацией на основании соответствующих документов облуправления (горуправления):</w:t>
      </w:r>
    </w:p>
    <w:bookmarkEnd w:id="331"/>
    <w:bookmarkStart w:name="z360" w:id="332"/>
    <w:p>
      <w:pPr>
        <w:spacing w:after="0"/>
        <w:ind w:left="0"/>
        <w:jc w:val="both"/>
      </w:pPr>
      <w:r>
        <w:rPr>
          <w:rFonts w:ascii="Times New Roman"/>
          <w:b w:val="false"/>
          <w:i w:val="false"/>
          <w:color w:val="000000"/>
          <w:sz w:val="28"/>
        </w:rPr>
        <w:t xml:space="preserve">
      1) при ухудшении слуха и необходимости коррекции слуха другим типом слухового аппарата; </w:t>
      </w:r>
    </w:p>
    <w:bookmarkEnd w:id="332"/>
    <w:bookmarkStart w:name="z361" w:id="333"/>
    <w:p>
      <w:pPr>
        <w:spacing w:after="0"/>
        <w:ind w:left="0"/>
        <w:jc w:val="both"/>
      </w:pPr>
      <w:r>
        <w:rPr>
          <w:rFonts w:ascii="Times New Roman"/>
          <w:b w:val="false"/>
          <w:i w:val="false"/>
          <w:color w:val="000000"/>
          <w:sz w:val="28"/>
        </w:rPr>
        <w:t>
      2) в случае хищения или утери слухового аппарата. В случае хищения слухового аппарата предоставляется справка из органов внутренних дел по месту жительства заявителя.</w:t>
      </w:r>
    </w:p>
    <w:bookmarkEnd w:id="333"/>
    <w:bookmarkStart w:name="z362" w:id="334"/>
    <w:p>
      <w:pPr>
        <w:spacing w:after="0"/>
        <w:ind w:left="0"/>
        <w:jc w:val="both"/>
      </w:pPr>
      <w:r>
        <w:rPr>
          <w:rFonts w:ascii="Times New Roman"/>
          <w:b w:val="false"/>
          <w:i w:val="false"/>
          <w:color w:val="000000"/>
          <w:sz w:val="28"/>
        </w:rPr>
        <w:t>
      66. Ноутбук с веб-камерой, многофункциональные сигнальные системы, телефоны мобильные с текстовым сообщением и приемом передач, часы для глухих и слабослышащих лиц, голосообразующий аппарат, а также речевые процессоры к кохлеарным имплантам, установленные (замененные) в соответствии с законодательством Республики Казахстан о государственных закупках, заменяются не ранее, чем через 5 лет с даты их установки (замены), выдачи.</w:t>
      </w:r>
    </w:p>
    <w:bookmarkEnd w:id="334"/>
    <w:bookmarkStart w:name="z363" w:id="335"/>
    <w:p>
      <w:pPr>
        <w:spacing w:after="0"/>
        <w:ind w:left="0"/>
        <w:jc w:val="both"/>
      </w:pPr>
      <w:r>
        <w:rPr>
          <w:rFonts w:ascii="Times New Roman"/>
          <w:b w:val="false"/>
          <w:i w:val="false"/>
          <w:color w:val="000000"/>
          <w:sz w:val="28"/>
        </w:rPr>
        <w:t xml:space="preserve">
      67. Горуправлением, отделами занятости ведется журнал регистрации заявлений на оказание услуги по замене и настройке речевого процессора к кохлеарному импланту по форме согласно приложению 3 к настоящим Правилам (далее – журнал) и ежеквартально 5 числа месяца, следующего за отчетным кварталом формируются списки инвалидов с кохлеарными имплантами, нуждающихся в замене и настройке речевого процессора, с указанием фамилии, имени, отчества (при его наличии) инвалида, даты рождения, адреса места жительства, даты разработки и номера ИПР, места проведения операции кохлеарной имплантации в медицинской организации, вида (модели) речевого процессора (далее – список инвалидов). </w:t>
      </w:r>
    </w:p>
    <w:bookmarkEnd w:id="335"/>
    <w:bookmarkStart w:name="z364" w:id="336"/>
    <w:p>
      <w:pPr>
        <w:spacing w:after="0"/>
        <w:ind w:left="0"/>
        <w:jc w:val="both"/>
      </w:pPr>
      <w:r>
        <w:rPr>
          <w:rFonts w:ascii="Times New Roman"/>
          <w:b w:val="false"/>
          <w:i w:val="false"/>
          <w:color w:val="000000"/>
          <w:sz w:val="28"/>
        </w:rPr>
        <w:t>
      68. Облуправление (горуправление) на основании списков:</w:t>
      </w:r>
    </w:p>
    <w:bookmarkEnd w:id="336"/>
    <w:bookmarkStart w:name="z365" w:id="337"/>
    <w:p>
      <w:pPr>
        <w:spacing w:after="0"/>
        <w:ind w:left="0"/>
        <w:jc w:val="both"/>
      </w:pPr>
      <w:r>
        <w:rPr>
          <w:rFonts w:ascii="Times New Roman"/>
          <w:b w:val="false"/>
          <w:i w:val="false"/>
          <w:color w:val="000000"/>
          <w:sz w:val="28"/>
        </w:rPr>
        <w:t xml:space="preserve">
      1) определяет потребность в услуге по замене речевого процессора с указанием количества и вида (модели) речевых процессоров; </w:t>
      </w:r>
    </w:p>
    <w:bookmarkEnd w:id="337"/>
    <w:bookmarkStart w:name="z366" w:id="338"/>
    <w:p>
      <w:pPr>
        <w:spacing w:after="0"/>
        <w:ind w:left="0"/>
        <w:jc w:val="both"/>
      </w:pPr>
      <w:r>
        <w:rPr>
          <w:rFonts w:ascii="Times New Roman"/>
          <w:b w:val="false"/>
          <w:i w:val="false"/>
          <w:color w:val="000000"/>
          <w:sz w:val="28"/>
        </w:rPr>
        <w:t>
      2) организует работу по направлению инвалидов с кохлеарными имплантами для получения услуги по замене речевого процессора.</w:t>
      </w:r>
    </w:p>
    <w:bookmarkEnd w:id="338"/>
    <w:bookmarkStart w:name="z367" w:id="339"/>
    <w:p>
      <w:pPr>
        <w:spacing w:after="0"/>
        <w:ind w:left="0"/>
        <w:jc w:val="both"/>
      </w:pPr>
      <w:r>
        <w:rPr>
          <w:rFonts w:ascii="Times New Roman"/>
          <w:b w:val="false"/>
          <w:i w:val="false"/>
          <w:color w:val="000000"/>
          <w:sz w:val="28"/>
        </w:rPr>
        <w:t>
      69. Организация обеспечивает инвалидов с кохлеарными имплантами речевым процессором, вид, модель и марка которого совместимы с ранее им установленным кохлеарным имплантом.</w:t>
      </w:r>
    </w:p>
    <w:bookmarkEnd w:id="339"/>
    <w:bookmarkStart w:name="z368" w:id="340"/>
    <w:p>
      <w:pPr>
        <w:spacing w:after="0"/>
        <w:ind w:left="0"/>
        <w:jc w:val="both"/>
      </w:pPr>
      <w:r>
        <w:rPr>
          <w:rFonts w:ascii="Times New Roman"/>
          <w:b w:val="false"/>
          <w:i w:val="false"/>
          <w:color w:val="000000"/>
          <w:sz w:val="28"/>
        </w:rPr>
        <w:t xml:space="preserve">
      70. Инвалиды с кохлеарными имплантами, направленные для замены речевого процессора (их законные представители), представляют организации: </w:t>
      </w:r>
    </w:p>
    <w:bookmarkEnd w:id="340"/>
    <w:bookmarkStart w:name="z369" w:id="341"/>
    <w:p>
      <w:pPr>
        <w:spacing w:after="0"/>
        <w:ind w:left="0"/>
        <w:jc w:val="both"/>
      </w:pPr>
      <w:r>
        <w:rPr>
          <w:rFonts w:ascii="Times New Roman"/>
          <w:b w:val="false"/>
          <w:i w:val="false"/>
          <w:color w:val="000000"/>
          <w:sz w:val="28"/>
        </w:rPr>
        <w:t xml:space="preserve">
      1) направление облуправления (горуправления); </w:t>
      </w:r>
    </w:p>
    <w:bookmarkEnd w:id="341"/>
    <w:bookmarkStart w:name="z370" w:id="342"/>
    <w:p>
      <w:pPr>
        <w:spacing w:after="0"/>
        <w:ind w:left="0"/>
        <w:jc w:val="both"/>
      </w:pPr>
      <w:r>
        <w:rPr>
          <w:rFonts w:ascii="Times New Roman"/>
          <w:b w:val="false"/>
          <w:i w:val="false"/>
          <w:color w:val="000000"/>
          <w:sz w:val="28"/>
        </w:rPr>
        <w:t>
      2) копию документа, удостоверяющего личность инвалида;</w:t>
      </w:r>
    </w:p>
    <w:bookmarkEnd w:id="342"/>
    <w:bookmarkStart w:name="z371" w:id="343"/>
    <w:p>
      <w:pPr>
        <w:spacing w:after="0"/>
        <w:ind w:left="0"/>
        <w:jc w:val="both"/>
      </w:pPr>
      <w:r>
        <w:rPr>
          <w:rFonts w:ascii="Times New Roman"/>
          <w:b w:val="false"/>
          <w:i w:val="false"/>
          <w:color w:val="000000"/>
          <w:sz w:val="28"/>
        </w:rPr>
        <w:t>
      3) копию документа, удостоверяющего личность одного из родителей (опекунов, попечителей) – в случае подачи заявления на оказание услуги по замене речевого процессора ребенку-инвалиду.</w:t>
      </w:r>
    </w:p>
    <w:bookmarkEnd w:id="343"/>
    <w:bookmarkStart w:name="z372" w:id="344"/>
    <w:p>
      <w:pPr>
        <w:spacing w:after="0"/>
        <w:ind w:left="0"/>
        <w:jc w:val="both"/>
      </w:pPr>
      <w:r>
        <w:rPr>
          <w:rFonts w:ascii="Times New Roman"/>
          <w:b w:val="false"/>
          <w:i w:val="false"/>
          <w:color w:val="000000"/>
          <w:sz w:val="28"/>
        </w:rPr>
        <w:t>
      71. Организация составляет ведомость оказанных услуг по замене и настройке речевого процессора к кохлеарному импланту по форме согласно приложению 4 к настоящим Правилам и представляет в облуправление (горуправление).</w:t>
      </w:r>
    </w:p>
    <w:bookmarkEnd w:id="344"/>
    <w:bookmarkStart w:name="z373" w:id="345"/>
    <w:p>
      <w:pPr>
        <w:spacing w:after="0"/>
        <w:ind w:left="0"/>
        <w:jc w:val="both"/>
      </w:pPr>
      <w:r>
        <w:rPr>
          <w:rFonts w:ascii="Times New Roman"/>
          <w:b w:val="false"/>
          <w:i w:val="false"/>
          <w:color w:val="000000"/>
          <w:sz w:val="28"/>
        </w:rPr>
        <w:t>
      72. Организация составляет акт приемки-передачи использованного (возвращаемого) речевого процессора по форме согласно приложению 5 к настоящим Правилам (далее – акт приемки-передачи речевого процессора).</w:t>
      </w:r>
    </w:p>
    <w:bookmarkEnd w:id="345"/>
    <w:bookmarkStart w:name="z374" w:id="346"/>
    <w:p>
      <w:pPr>
        <w:spacing w:after="0"/>
        <w:ind w:left="0"/>
        <w:jc w:val="both"/>
      </w:pPr>
      <w:r>
        <w:rPr>
          <w:rFonts w:ascii="Times New Roman"/>
          <w:b w:val="false"/>
          <w:i w:val="false"/>
          <w:color w:val="000000"/>
          <w:sz w:val="28"/>
        </w:rPr>
        <w:t>
      73. Акт приемки-передачи речевого процессора заполняется в трех экземплярах: один экземпляр остается у пациента, второй экземпляр остается у организации, третий экземпляр передается вместе с изъятым речевым процессором в РГКП "Научно-практический центр развития социальной реабилитации" Министерства труда и социальной защиты населения Республики Казахстан (далее – НПЦ) для формирования резервного фонда, с учетом технического состояния, возможности дальнейшего использования речевых процессоров в порядке, определяемом НПЦ.</w:t>
      </w:r>
    </w:p>
    <w:bookmarkEnd w:id="346"/>
    <w:bookmarkStart w:name="z375" w:id="347"/>
    <w:p>
      <w:pPr>
        <w:spacing w:after="0"/>
        <w:ind w:left="0"/>
        <w:jc w:val="both"/>
      </w:pPr>
      <w:r>
        <w:rPr>
          <w:rFonts w:ascii="Times New Roman"/>
          <w:b w:val="false"/>
          <w:i w:val="false"/>
          <w:color w:val="000000"/>
          <w:sz w:val="28"/>
        </w:rPr>
        <w:t>
      74. Изъятые речевые процессоры подлежат передаче в НПЦ для учета. Учет ведет ответственное лицо, назначенное приказом руководителя НПЦ.</w:t>
      </w:r>
    </w:p>
    <w:bookmarkEnd w:id="347"/>
    <w:bookmarkStart w:name="z376" w:id="348"/>
    <w:p>
      <w:pPr>
        <w:spacing w:after="0"/>
        <w:ind w:left="0"/>
        <w:jc w:val="both"/>
      </w:pPr>
      <w:r>
        <w:rPr>
          <w:rFonts w:ascii="Times New Roman"/>
          <w:b w:val="false"/>
          <w:i w:val="false"/>
          <w:color w:val="000000"/>
          <w:sz w:val="28"/>
        </w:rPr>
        <w:t>
      75. В оказании услуги по замене речевого процессора отказывается в случаях:</w:t>
      </w:r>
    </w:p>
    <w:bookmarkEnd w:id="348"/>
    <w:bookmarkStart w:name="z377" w:id="349"/>
    <w:p>
      <w:pPr>
        <w:spacing w:after="0"/>
        <w:ind w:left="0"/>
        <w:jc w:val="both"/>
      </w:pPr>
      <w:r>
        <w:rPr>
          <w:rFonts w:ascii="Times New Roman"/>
          <w:b w:val="false"/>
          <w:i w:val="false"/>
          <w:color w:val="000000"/>
          <w:sz w:val="28"/>
        </w:rPr>
        <w:t>
      1) если не истек срок замены речевого процессора, установленный пунктом 66 настоящих Правил;</w:t>
      </w:r>
    </w:p>
    <w:bookmarkEnd w:id="349"/>
    <w:bookmarkStart w:name="z378" w:id="350"/>
    <w:p>
      <w:pPr>
        <w:spacing w:after="0"/>
        <w:ind w:left="0"/>
        <w:jc w:val="both"/>
      </w:pPr>
      <w:r>
        <w:rPr>
          <w:rFonts w:ascii="Times New Roman"/>
          <w:b w:val="false"/>
          <w:i w:val="false"/>
          <w:color w:val="000000"/>
          <w:sz w:val="28"/>
        </w:rPr>
        <w:t>
      2) предоставления неполного пакета документов, предусмотренных пунктами 52, 53 и 54 настоящих Правил.</w:t>
      </w:r>
    </w:p>
    <w:bookmarkEnd w:id="350"/>
    <w:bookmarkStart w:name="z379" w:id="351"/>
    <w:p>
      <w:pPr>
        <w:spacing w:after="0"/>
        <w:ind w:left="0"/>
        <w:jc w:val="both"/>
      </w:pPr>
      <w:r>
        <w:rPr>
          <w:rFonts w:ascii="Times New Roman"/>
          <w:b w:val="false"/>
          <w:i w:val="false"/>
          <w:color w:val="000000"/>
          <w:sz w:val="28"/>
        </w:rPr>
        <w:t>
      76. Речевой процессор досрочно выдается из резервного фонда инвалидам при утере, поломке, хищении речевого процессора на срок до замены новым или до осуществления ремонта, с учетом технического состояния речевого процессора, на основании следующих документов:</w:t>
      </w:r>
    </w:p>
    <w:bookmarkEnd w:id="351"/>
    <w:bookmarkStart w:name="z380" w:id="352"/>
    <w:p>
      <w:pPr>
        <w:spacing w:after="0"/>
        <w:ind w:left="0"/>
        <w:jc w:val="both"/>
      </w:pPr>
      <w:r>
        <w:rPr>
          <w:rFonts w:ascii="Times New Roman"/>
          <w:b w:val="false"/>
          <w:i w:val="false"/>
          <w:color w:val="000000"/>
          <w:sz w:val="28"/>
        </w:rPr>
        <w:t>
      1) направление горуправления, отдела занятости на предоставление речевого процессора из резервного фонда;</w:t>
      </w:r>
    </w:p>
    <w:bookmarkEnd w:id="352"/>
    <w:bookmarkStart w:name="z381" w:id="353"/>
    <w:p>
      <w:pPr>
        <w:spacing w:after="0"/>
        <w:ind w:left="0"/>
        <w:jc w:val="both"/>
      </w:pPr>
      <w:r>
        <w:rPr>
          <w:rFonts w:ascii="Times New Roman"/>
          <w:b w:val="false"/>
          <w:i w:val="false"/>
          <w:color w:val="000000"/>
          <w:sz w:val="28"/>
        </w:rPr>
        <w:t>
      2) заявление на выдачу речевого процессора к кохлеарному импланту из резервного фонда по форме согласно приложению 6 к настоящим Правилам на имя руководителя НПЦ, с указанием причины обращения;</w:t>
      </w:r>
    </w:p>
    <w:bookmarkEnd w:id="353"/>
    <w:bookmarkStart w:name="z382" w:id="354"/>
    <w:p>
      <w:pPr>
        <w:spacing w:after="0"/>
        <w:ind w:left="0"/>
        <w:jc w:val="both"/>
      </w:pPr>
      <w:r>
        <w:rPr>
          <w:rFonts w:ascii="Times New Roman"/>
          <w:b w:val="false"/>
          <w:i w:val="false"/>
          <w:color w:val="000000"/>
          <w:sz w:val="28"/>
        </w:rPr>
        <w:t xml:space="preserve">
      3) копия документа, удостоверяющего личность инвалида; </w:t>
      </w:r>
    </w:p>
    <w:bookmarkEnd w:id="354"/>
    <w:bookmarkStart w:name="z383" w:id="355"/>
    <w:p>
      <w:pPr>
        <w:spacing w:after="0"/>
        <w:ind w:left="0"/>
        <w:jc w:val="both"/>
      </w:pPr>
      <w:r>
        <w:rPr>
          <w:rFonts w:ascii="Times New Roman"/>
          <w:b w:val="false"/>
          <w:i w:val="false"/>
          <w:color w:val="000000"/>
          <w:sz w:val="28"/>
        </w:rPr>
        <w:t>
      4)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355"/>
    <w:bookmarkStart w:name="z384" w:id="356"/>
    <w:p>
      <w:pPr>
        <w:spacing w:after="0"/>
        <w:ind w:left="0"/>
        <w:jc w:val="both"/>
      </w:pPr>
      <w:r>
        <w:rPr>
          <w:rFonts w:ascii="Times New Roman"/>
          <w:b w:val="false"/>
          <w:i w:val="false"/>
          <w:color w:val="000000"/>
          <w:sz w:val="28"/>
        </w:rPr>
        <w:t>
      5) оценки технического состояния речевого процессора, проводимой специалистом НПЦ.</w:t>
      </w:r>
    </w:p>
    <w:bookmarkEnd w:id="356"/>
    <w:bookmarkStart w:name="z385" w:id="357"/>
    <w:p>
      <w:pPr>
        <w:spacing w:after="0"/>
        <w:ind w:left="0"/>
        <w:jc w:val="both"/>
      </w:pPr>
      <w:r>
        <w:rPr>
          <w:rFonts w:ascii="Times New Roman"/>
          <w:b w:val="false"/>
          <w:i w:val="false"/>
          <w:color w:val="000000"/>
          <w:sz w:val="28"/>
        </w:rPr>
        <w:t>
      Направление на предоставление речевого процессора из резервного фонда выдается горуправлением, отделом занятости по обращению инвалида.</w:t>
      </w:r>
    </w:p>
    <w:bookmarkEnd w:id="357"/>
    <w:bookmarkStart w:name="z386" w:id="358"/>
    <w:p>
      <w:pPr>
        <w:spacing w:after="0"/>
        <w:ind w:left="0"/>
        <w:jc w:val="both"/>
      </w:pPr>
      <w:r>
        <w:rPr>
          <w:rFonts w:ascii="Times New Roman"/>
          <w:b w:val="false"/>
          <w:i w:val="false"/>
          <w:color w:val="000000"/>
          <w:sz w:val="28"/>
        </w:rPr>
        <w:t>
      77. В случае хищения речевого процессора предоставляется справка из органов внутренних дел по месту жительства заявителя. Факт утери рассматривается комиссией, состоящей из не менее трех специалистов НПЦ и утверждаемой приказом руководителя НПЦ, в течение одного рабочего дня с момента поступления заявления.</w:t>
      </w:r>
    </w:p>
    <w:bookmarkEnd w:id="358"/>
    <w:bookmarkStart w:name="z387" w:id="359"/>
    <w:p>
      <w:pPr>
        <w:spacing w:after="0"/>
        <w:ind w:left="0"/>
        <w:jc w:val="both"/>
      </w:pPr>
      <w:r>
        <w:rPr>
          <w:rFonts w:ascii="Times New Roman"/>
          <w:b w:val="false"/>
          <w:i w:val="false"/>
          <w:color w:val="000000"/>
          <w:sz w:val="28"/>
        </w:rPr>
        <w:t>
      Решение о выдаче или отказе в выдаче из резервного фонда речевого процессора оформляется протоколом.</w:t>
      </w:r>
    </w:p>
    <w:bookmarkEnd w:id="359"/>
    <w:bookmarkStart w:name="z388" w:id="360"/>
    <w:p>
      <w:pPr>
        <w:spacing w:after="0"/>
        <w:ind w:left="0"/>
        <w:jc w:val="both"/>
      </w:pPr>
      <w:r>
        <w:rPr>
          <w:rFonts w:ascii="Times New Roman"/>
          <w:b w:val="false"/>
          <w:i w:val="false"/>
          <w:color w:val="000000"/>
          <w:sz w:val="28"/>
        </w:rPr>
        <w:t>
      78. При досрочной выдаче речевого процессора из резервного фонда, специалистами НПЦ проводятся следующие работы:</w:t>
      </w:r>
    </w:p>
    <w:bookmarkEnd w:id="360"/>
    <w:bookmarkStart w:name="z389" w:id="361"/>
    <w:p>
      <w:pPr>
        <w:spacing w:after="0"/>
        <w:ind w:left="0"/>
        <w:jc w:val="both"/>
      </w:pPr>
      <w:r>
        <w:rPr>
          <w:rFonts w:ascii="Times New Roman"/>
          <w:b w:val="false"/>
          <w:i w:val="false"/>
          <w:color w:val="000000"/>
          <w:sz w:val="28"/>
        </w:rPr>
        <w:t>
      осмотр врачом-сурдологом (отоларингологом) пациента;</w:t>
      </w:r>
    </w:p>
    <w:bookmarkEnd w:id="361"/>
    <w:bookmarkStart w:name="z390" w:id="362"/>
    <w:p>
      <w:pPr>
        <w:spacing w:after="0"/>
        <w:ind w:left="0"/>
        <w:jc w:val="both"/>
      </w:pPr>
      <w:r>
        <w:rPr>
          <w:rFonts w:ascii="Times New Roman"/>
          <w:b w:val="false"/>
          <w:i w:val="false"/>
          <w:color w:val="000000"/>
          <w:sz w:val="28"/>
        </w:rPr>
        <w:t>
      аудиометрия;</w:t>
      </w:r>
    </w:p>
    <w:bookmarkEnd w:id="362"/>
    <w:bookmarkStart w:name="z391" w:id="363"/>
    <w:p>
      <w:pPr>
        <w:spacing w:after="0"/>
        <w:ind w:left="0"/>
        <w:jc w:val="both"/>
      </w:pPr>
      <w:r>
        <w:rPr>
          <w:rFonts w:ascii="Times New Roman"/>
          <w:b w:val="false"/>
          <w:i w:val="false"/>
          <w:color w:val="000000"/>
          <w:sz w:val="28"/>
        </w:rPr>
        <w:t>
      телеметрия;</w:t>
      </w:r>
    </w:p>
    <w:bookmarkEnd w:id="363"/>
    <w:bookmarkStart w:name="z392" w:id="364"/>
    <w:p>
      <w:pPr>
        <w:spacing w:after="0"/>
        <w:ind w:left="0"/>
        <w:jc w:val="both"/>
      </w:pPr>
      <w:r>
        <w:rPr>
          <w:rFonts w:ascii="Times New Roman"/>
          <w:b w:val="false"/>
          <w:i w:val="false"/>
          <w:color w:val="000000"/>
          <w:sz w:val="28"/>
        </w:rPr>
        <w:t xml:space="preserve">
      настройка (перенастройка) речевого процессора для данного пациента с целью корректной связи речевого процессора с кохлеарным имплантом. </w:t>
      </w:r>
    </w:p>
    <w:bookmarkEnd w:id="364"/>
    <w:bookmarkStart w:name="z393" w:id="365"/>
    <w:p>
      <w:pPr>
        <w:spacing w:after="0"/>
        <w:ind w:left="0"/>
        <w:jc w:val="both"/>
      </w:pPr>
      <w:r>
        <w:rPr>
          <w:rFonts w:ascii="Times New Roman"/>
          <w:b w:val="false"/>
          <w:i w:val="false"/>
          <w:color w:val="000000"/>
          <w:sz w:val="28"/>
        </w:rPr>
        <w:t>
      79. Досрочная выдача речевого процессора из резервного фонда фиксируется в журнале учета (выдачи) речевого процессора к кохлеарному импланту, где указывается дата выдачи речевого процессора, фамилия, имя и отчество (при его наличии) лица, получившего речевой процессор, его паспортные данные, адрес постоянного местожительства (регистрации), марка (вид) речевого процессора, дата операции, дата предыдущей настройки (замены) (в случае проведения), причина выдачи (поломка, утеря или другая причина), на какой срок выдан (до замены новым или до возврата из ремонта), очередной срок настройки (замены).</w:t>
      </w:r>
    </w:p>
    <w:bookmarkEnd w:id="365"/>
    <w:bookmarkStart w:name="z394" w:id="366"/>
    <w:p>
      <w:pPr>
        <w:spacing w:after="0"/>
        <w:ind w:left="0"/>
        <w:jc w:val="both"/>
      </w:pPr>
      <w:r>
        <w:rPr>
          <w:rFonts w:ascii="Times New Roman"/>
          <w:b w:val="false"/>
          <w:i w:val="false"/>
          <w:color w:val="000000"/>
          <w:sz w:val="28"/>
        </w:rPr>
        <w:t>
      80. Слухоречевая адаптация детей-инвалидов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366"/>
    <w:bookmarkStart w:name="z395" w:id="367"/>
    <w:p>
      <w:pPr>
        <w:spacing w:after="0"/>
        <w:ind w:left="0"/>
        <w:jc w:val="both"/>
      </w:pPr>
      <w:r>
        <w:rPr>
          <w:rFonts w:ascii="Times New Roman"/>
          <w:b w:val="false"/>
          <w:i w:val="false"/>
          <w:color w:val="000000"/>
          <w:sz w:val="28"/>
        </w:rPr>
        <w:t>
      Один курс слухоречевой адаптации в условиях:</w:t>
      </w:r>
    </w:p>
    <w:bookmarkEnd w:id="367"/>
    <w:bookmarkStart w:name="z396" w:id="368"/>
    <w:p>
      <w:pPr>
        <w:spacing w:after="0"/>
        <w:ind w:left="0"/>
        <w:jc w:val="both"/>
      </w:pPr>
      <w:r>
        <w:rPr>
          <w:rFonts w:ascii="Times New Roman"/>
          <w:b w:val="false"/>
          <w:i w:val="false"/>
          <w:color w:val="000000"/>
          <w:sz w:val="28"/>
        </w:rPr>
        <w:t>
      1) дневного наблюдения проводится в течение не более 15 рабочих дней;</w:t>
      </w:r>
    </w:p>
    <w:bookmarkEnd w:id="368"/>
    <w:bookmarkStart w:name="z397" w:id="369"/>
    <w:p>
      <w:pPr>
        <w:spacing w:after="0"/>
        <w:ind w:left="0"/>
        <w:jc w:val="both"/>
      </w:pPr>
      <w:r>
        <w:rPr>
          <w:rFonts w:ascii="Times New Roman"/>
          <w:b w:val="false"/>
          <w:i w:val="false"/>
          <w:color w:val="000000"/>
          <w:sz w:val="28"/>
        </w:rPr>
        <w:t>
      2) круглосуточного наблюдения в течение не менее 15 календарных дней.</w:t>
      </w:r>
    </w:p>
    <w:bookmarkEnd w:id="369"/>
    <w:bookmarkStart w:name="z398" w:id="370"/>
    <w:p>
      <w:pPr>
        <w:spacing w:after="0"/>
        <w:ind w:left="0"/>
        <w:jc w:val="both"/>
      </w:pPr>
      <w:r>
        <w:rPr>
          <w:rFonts w:ascii="Times New Roman"/>
          <w:b w:val="false"/>
          <w:i w:val="false"/>
          <w:color w:val="000000"/>
          <w:sz w:val="28"/>
        </w:rPr>
        <w:t xml:space="preserve">
      81. Аренда помещения для проживания и расходы на питание ребенка-инвалида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 </w:t>
      </w:r>
    </w:p>
    <w:bookmarkEnd w:id="370"/>
    <w:bookmarkStart w:name="z399" w:id="371"/>
    <w:p>
      <w:pPr>
        <w:spacing w:after="0"/>
        <w:ind w:left="0"/>
        <w:jc w:val="both"/>
      </w:pPr>
      <w:r>
        <w:rPr>
          <w:rFonts w:ascii="Times New Roman"/>
          <w:b w:val="false"/>
          <w:i w:val="false"/>
          <w:color w:val="000000"/>
          <w:sz w:val="28"/>
        </w:rPr>
        <w:t>
      Проезд возмещается по железной дороге по тарифу жесткого плацкартного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371"/>
    <w:bookmarkStart w:name="z400" w:id="372"/>
    <w:p>
      <w:pPr>
        <w:spacing w:after="0"/>
        <w:ind w:left="0"/>
        <w:jc w:val="left"/>
      </w:pPr>
      <w:r>
        <w:rPr>
          <w:rFonts w:ascii="Times New Roman"/>
          <w:b/>
          <w:i w:val="false"/>
          <w:color w:val="000000"/>
        </w:rPr>
        <w:t xml:space="preserve"> Параграф 3. Порядок обеспечения тифлотехническими средствами</w:t>
      </w:r>
    </w:p>
    <w:bookmarkEnd w:id="372"/>
    <w:bookmarkStart w:name="z401" w:id="373"/>
    <w:p>
      <w:pPr>
        <w:spacing w:after="0"/>
        <w:ind w:left="0"/>
        <w:jc w:val="both"/>
      </w:pPr>
      <w:r>
        <w:rPr>
          <w:rFonts w:ascii="Times New Roman"/>
          <w:b w:val="false"/>
          <w:i w:val="false"/>
          <w:color w:val="000000"/>
          <w:sz w:val="28"/>
        </w:rPr>
        <w:t>
      82. Инвалиды первой и второй групп, дети-инвалиды обеспечиваются тифлотехническими средствами на основании заявлений, ИПР.</w:t>
      </w:r>
    </w:p>
    <w:bookmarkEnd w:id="373"/>
    <w:bookmarkStart w:name="z402" w:id="374"/>
    <w:p>
      <w:pPr>
        <w:spacing w:after="0"/>
        <w:ind w:left="0"/>
        <w:jc w:val="both"/>
      </w:pPr>
      <w:r>
        <w:rPr>
          <w:rFonts w:ascii="Times New Roman"/>
          <w:b w:val="false"/>
          <w:i w:val="false"/>
          <w:color w:val="000000"/>
          <w:sz w:val="28"/>
        </w:rPr>
        <w:t>
      83. Горуправления, отделы занятости на основании заявлений и ИПР формируют потребность в тифлотехнических средствах с указанием их перечня и количества.</w:t>
      </w:r>
    </w:p>
    <w:bookmarkEnd w:id="374"/>
    <w:bookmarkStart w:name="z403" w:id="375"/>
    <w:p>
      <w:pPr>
        <w:spacing w:after="0"/>
        <w:ind w:left="0"/>
        <w:jc w:val="both"/>
      </w:pPr>
      <w:r>
        <w:rPr>
          <w:rFonts w:ascii="Times New Roman"/>
          <w:b w:val="false"/>
          <w:i w:val="false"/>
          <w:color w:val="000000"/>
          <w:sz w:val="28"/>
        </w:rPr>
        <w:t>
      Облуправление на основании потребности, представленной отделами занятости, определяет по области сводную потребность в тифлотехнических средствах с указанием их перечня и количества.</w:t>
      </w:r>
    </w:p>
    <w:bookmarkEnd w:id="375"/>
    <w:bookmarkStart w:name="z404" w:id="376"/>
    <w:p>
      <w:pPr>
        <w:spacing w:after="0"/>
        <w:ind w:left="0"/>
        <w:jc w:val="both"/>
      </w:pPr>
      <w:r>
        <w:rPr>
          <w:rFonts w:ascii="Times New Roman"/>
          <w:b w:val="false"/>
          <w:i w:val="false"/>
          <w:color w:val="000000"/>
          <w:sz w:val="28"/>
        </w:rPr>
        <w:t>
      84. Облуправление (горуправление) осуществляет закуп тифлотехнических средств в соответствии с законодательством Республики Казахстан о государственных закупках.</w:t>
      </w:r>
    </w:p>
    <w:bookmarkEnd w:id="376"/>
    <w:bookmarkStart w:name="z405" w:id="377"/>
    <w:p>
      <w:pPr>
        <w:spacing w:after="0"/>
        <w:ind w:left="0"/>
        <w:jc w:val="both"/>
      </w:pPr>
      <w:r>
        <w:rPr>
          <w:rFonts w:ascii="Times New Roman"/>
          <w:b w:val="false"/>
          <w:i w:val="false"/>
          <w:color w:val="000000"/>
          <w:sz w:val="28"/>
        </w:rPr>
        <w:t>
      85. Горуправления, отделы занятости проводят выдачу тифлотехнических средств по списку с указанием фамилии, имени, отчества (при его наличии) инвалида, даты рождения, места жительства, наименования полученного тифлотехнического средства, даты получения, отметки в получении.</w:t>
      </w:r>
    </w:p>
    <w:bookmarkEnd w:id="377"/>
    <w:bookmarkStart w:name="z406" w:id="378"/>
    <w:p>
      <w:pPr>
        <w:spacing w:after="0"/>
        <w:ind w:left="0"/>
        <w:jc w:val="both"/>
      </w:pPr>
      <w:r>
        <w:rPr>
          <w:rFonts w:ascii="Times New Roman"/>
          <w:b w:val="false"/>
          <w:i w:val="false"/>
          <w:color w:val="000000"/>
          <w:sz w:val="28"/>
        </w:rPr>
        <w:t>
      86. Ноутбук с программным обеспечением экранного доступа с синтезом речи, читающая машина, прибор для письма по системе Брайля, телефон мобильный со звуковым сообщением и диктофоном, плейер для воспроизведения звукозаписи, часы для лиц с ослабленным зрением, термометр с речевым выходом, тонометр с речевым выходом, глюкометр с речевым выходом и тест полосками заменяются не ранее, чем через 5 лет.</w:t>
      </w:r>
    </w:p>
    <w:bookmarkEnd w:id="378"/>
    <w:bookmarkStart w:name="z407" w:id="379"/>
    <w:p>
      <w:pPr>
        <w:spacing w:after="0"/>
        <w:ind w:left="0"/>
        <w:jc w:val="both"/>
      </w:pPr>
      <w:r>
        <w:rPr>
          <w:rFonts w:ascii="Times New Roman"/>
          <w:b w:val="false"/>
          <w:i w:val="false"/>
          <w:color w:val="000000"/>
          <w:sz w:val="28"/>
        </w:rPr>
        <w:t>
      Тест полоски для определения уровня сахара в крови, входящие в комплект глюкометра с речевым выходом, приобретаются в количестве 300 штук.</w:t>
      </w:r>
    </w:p>
    <w:bookmarkEnd w:id="379"/>
    <w:bookmarkStart w:name="z408" w:id="380"/>
    <w:p>
      <w:pPr>
        <w:spacing w:after="0"/>
        <w:ind w:left="0"/>
        <w:jc w:val="both"/>
      </w:pPr>
      <w:r>
        <w:rPr>
          <w:rFonts w:ascii="Times New Roman"/>
          <w:b w:val="false"/>
          <w:i w:val="false"/>
          <w:color w:val="000000"/>
          <w:sz w:val="28"/>
        </w:rPr>
        <w:t xml:space="preserve">
      После использования тест-полосок, входящих в комплект глюкометра, тест полоски для определения уровня сахара в крови приобретаются инвалидом за счет собственных средств. </w:t>
      </w:r>
    </w:p>
    <w:bookmarkEnd w:id="380"/>
    <w:bookmarkStart w:name="z409" w:id="381"/>
    <w:p>
      <w:pPr>
        <w:spacing w:after="0"/>
        <w:ind w:left="0"/>
        <w:jc w:val="both"/>
      </w:pPr>
      <w:r>
        <w:rPr>
          <w:rFonts w:ascii="Times New Roman"/>
          <w:b w:val="false"/>
          <w:i w:val="false"/>
          <w:color w:val="000000"/>
          <w:sz w:val="28"/>
        </w:rPr>
        <w:t>
      Тифлотрость, грифель для письма по системе Брайля заменяются не ранее, чем через 2 года.</w:t>
      </w:r>
    </w:p>
    <w:bookmarkEnd w:id="381"/>
    <w:bookmarkStart w:name="z410" w:id="382"/>
    <w:p>
      <w:pPr>
        <w:spacing w:after="0"/>
        <w:ind w:left="0"/>
        <w:jc w:val="both"/>
      </w:pPr>
      <w:r>
        <w:rPr>
          <w:rFonts w:ascii="Times New Roman"/>
          <w:b w:val="false"/>
          <w:i w:val="false"/>
          <w:color w:val="000000"/>
          <w:sz w:val="28"/>
        </w:rPr>
        <w:t>
      Нитковдеватели, иглы швейные для инвалидов с нарушением зрения заменяются не ранее, чем через 5 лет.</w:t>
      </w:r>
    </w:p>
    <w:bookmarkEnd w:id="382"/>
    <w:bookmarkStart w:name="z411" w:id="383"/>
    <w:p>
      <w:pPr>
        <w:spacing w:after="0"/>
        <w:ind w:left="0"/>
        <w:jc w:val="both"/>
      </w:pPr>
      <w:r>
        <w:rPr>
          <w:rFonts w:ascii="Times New Roman"/>
          <w:b w:val="false"/>
          <w:i w:val="false"/>
          <w:color w:val="000000"/>
          <w:sz w:val="28"/>
        </w:rPr>
        <w:t xml:space="preserve">
      Бумага для письма рельефно-точечным шрифтом в количестве 1500 листов выдается на срок не менее 1 года. </w:t>
      </w:r>
    </w:p>
    <w:bookmarkEnd w:id="383"/>
    <w:bookmarkStart w:name="z412" w:id="384"/>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инвалиду один раз, пожизненно.</w:t>
      </w:r>
    </w:p>
    <w:bookmarkEnd w:id="384"/>
    <w:bookmarkStart w:name="z413" w:id="385"/>
    <w:p>
      <w:pPr>
        <w:spacing w:after="0"/>
        <w:ind w:left="0"/>
        <w:jc w:val="both"/>
      </w:pPr>
      <w:r>
        <w:rPr>
          <w:rFonts w:ascii="Times New Roman"/>
          <w:b w:val="false"/>
          <w:i w:val="false"/>
          <w:color w:val="000000"/>
          <w:sz w:val="28"/>
        </w:rPr>
        <w:t xml:space="preserve">
      87. Отделы занятости в течение месяца после выдачи тифлотехнических средств представляют списки инвалидов, получивших тифлотехнические средства, в облуправление с указанием фамилии, имени, отчества (при его наличии) инвалида, даты рождения, места жительства, наименования полученного тифлотехнического средства, даты выдачи, а также подписи лица в получении. </w:t>
      </w:r>
    </w:p>
    <w:bookmarkEnd w:id="385"/>
    <w:bookmarkStart w:name="z414" w:id="386"/>
    <w:p>
      <w:pPr>
        <w:spacing w:after="0"/>
        <w:ind w:left="0"/>
        <w:jc w:val="left"/>
      </w:pPr>
      <w:r>
        <w:rPr>
          <w:rFonts w:ascii="Times New Roman"/>
          <w:b/>
          <w:i w:val="false"/>
          <w:color w:val="000000"/>
        </w:rPr>
        <w:t xml:space="preserve"> Параграф 4. Порядок обеспечения обязательными гигиеническими средствами</w:t>
      </w:r>
    </w:p>
    <w:bookmarkEnd w:id="386"/>
    <w:bookmarkStart w:name="z415" w:id="387"/>
    <w:p>
      <w:pPr>
        <w:spacing w:after="0"/>
        <w:ind w:left="0"/>
        <w:jc w:val="both"/>
      </w:pPr>
      <w:r>
        <w:rPr>
          <w:rFonts w:ascii="Times New Roman"/>
          <w:b w:val="false"/>
          <w:i w:val="false"/>
          <w:color w:val="000000"/>
          <w:sz w:val="28"/>
        </w:rPr>
        <w:t>
      88. Инвалиды обеспечиваются обязательными гигиеническими средствами на основании заявлений и ИПР, разработанной в соответствии с медико-социальными показаниями и противопоказаниями согласно приложению 1 к настоящим Правилам.</w:t>
      </w:r>
    </w:p>
    <w:bookmarkEnd w:id="387"/>
    <w:bookmarkStart w:name="z416" w:id="388"/>
    <w:p>
      <w:pPr>
        <w:spacing w:after="0"/>
        <w:ind w:left="0"/>
        <w:jc w:val="both"/>
      </w:pPr>
      <w:r>
        <w:rPr>
          <w:rFonts w:ascii="Times New Roman"/>
          <w:b w:val="false"/>
          <w:i w:val="false"/>
          <w:color w:val="000000"/>
          <w:sz w:val="28"/>
        </w:rPr>
        <w:t>
      89. При соответствии пакета документов, в течение десяти рабочих дней со дня приема документов горуправления, отделы занятости направляют заявителю уведомление об оформлении документов в произвольной форме на предоставление обязательных гигиенических средств (далее – уведомление).</w:t>
      </w:r>
    </w:p>
    <w:bookmarkEnd w:id="388"/>
    <w:bookmarkStart w:name="z417" w:id="389"/>
    <w:p>
      <w:pPr>
        <w:spacing w:after="0"/>
        <w:ind w:left="0"/>
        <w:jc w:val="both"/>
      </w:pPr>
      <w:r>
        <w:rPr>
          <w:rFonts w:ascii="Times New Roman"/>
          <w:b w:val="false"/>
          <w:i w:val="false"/>
          <w:color w:val="000000"/>
          <w:sz w:val="28"/>
        </w:rPr>
        <w:t>
      Горуправления, отделы занятости после выдачи уведомления ежеквартально 5 числа месяца, следующего за отчетным кварталом, составляют списки об инвалидах, подлежащих обеспечению обязательными гигиеническими средствами и формируют потребность в обязательных гигиенических средствах, с указанием их перечня и количества.</w:t>
      </w:r>
    </w:p>
    <w:bookmarkEnd w:id="389"/>
    <w:bookmarkStart w:name="z418" w:id="390"/>
    <w:p>
      <w:pPr>
        <w:spacing w:after="0"/>
        <w:ind w:left="0"/>
        <w:jc w:val="both"/>
      </w:pPr>
      <w:r>
        <w:rPr>
          <w:rFonts w:ascii="Times New Roman"/>
          <w:b w:val="false"/>
          <w:i w:val="false"/>
          <w:color w:val="000000"/>
          <w:sz w:val="28"/>
        </w:rPr>
        <w:t>
      90. На основании сформированной потребности горуправления, отделы занятости проводят закуп обязательных гигиенических средств в соответствии с законодательством Республики Казахстан о государственных закупках.</w:t>
      </w:r>
    </w:p>
    <w:bookmarkEnd w:id="390"/>
    <w:bookmarkStart w:name="z419" w:id="391"/>
    <w:p>
      <w:pPr>
        <w:spacing w:after="0"/>
        <w:ind w:left="0"/>
        <w:jc w:val="both"/>
      </w:pPr>
      <w:r>
        <w:rPr>
          <w:rFonts w:ascii="Times New Roman"/>
          <w:b w:val="false"/>
          <w:i w:val="false"/>
          <w:color w:val="000000"/>
          <w:sz w:val="28"/>
        </w:rPr>
        <w:t>
      91. Горуправления, отделы занятости проводят выдачу обязательных гигиенических средств по списку с указанием фамилии, имени, отчества (при его наличии) инвалида, даты рождения, места проживания, наименования полученного обязательного гигиенического средства, количества, даты получения, отметки в получении.</w:t>
      </w:r>
    </w:p>
    <w:bookmarkEnd w:id="391"/>
    <w:bookmarkStart w:name="z420" w:id="392"/>
    <w:p>
      <w:pPr>
        <w:spacing w:after="0"/>
        <w:ind w:left="0"/>
        <w:jc w:val="both"/>
      </w:pPr>
      <w:r>
        <w:rPr>
          <w:rFonts w:ascii="Times New Roman"/>
          <w:b w:val="false"/>
          <w:i w:val="false"/>
          <w:color w:val="000000"/>
          <w:sz w:val="28"/>
        </w:rPr>
        <w:t>
      92. Обязательные гигиенические средства предоставляются инвалидам с месяца обращения.</w:t>
      </w:r>
    </w:p>
    <w:bookmarkEnd w:id="392"/>
    <w:bookmarkStart w:name="z421" w:id="393"/>
    <w:p>
      <w:pPr>
        <w:spacing w:after="0"/>
        <w:ind w:left="0"/>
        <w:jc w:val="both"/>
      </w:pPr>
      <w:r>
        <w:rPr>
          <w:rFonts w:ascii="Times New Roman"/>
          <w:b w:val="false"/>
          <w:i w:val="false"/>
          <w:color w:val="000000"/>
          <w:sz w:val="28"/>
        </w:rPr>
        <w:t>
      93. Обязательные гигиенические средства выдаются инвалидам на год в следующем количестве:</w:t>
      </w:r>
    </w:p>
    <w:bookmarkEnd w:id="393"/>
    <w:bookmarkStart w:name="z422" w:id="394"/>
    <w:p>
      <w:pPr>
        <w:spacing w:after="0"/>
        <w:ind w:left="0"/>
        <w:jc w:val="both"/>
      </w:pPr>
      <w:r>
        <w:rPr>
          <w:rFonts w:ascii="Times New Roman"/>
          <w:b w:val="false"/>
          <w:i w:val="false"/>
          <w:color w:val="000000"/>
          <w:sz w:val="28"/>
        </w:rPr>
        <w:t>
      1) подгузники для инвалидов с нарушением опорно-двигательного аппарата – 730 штук;</w:t>
      </w:r>
    </w:p>
    <w:bookmarkEnd w:id="394"/>
    <w:bookmarkStart w:name="z423" w:id="395"/>
    <w:p>
      <w:pPr>
        <w:spacing w:after="0"/>
        <w:ind w:left="0"/>
        <w:jc w:val="both"/>
      </w:pPr>
      <w:r>
        <w:rPr>
          <w:rFonts w:ascii="Times New Roman"/>
          <w:b w:val="false"/>
          <w:i w:val="false"/>
          <w:color w:val="000000"/>
          <w:sz w:val="28"/>
        </w:rPr>
        <w:t>
      2) мочеприемники для инвалидов с нарушением мочеполовой системы – 365 штук;</w:t>
      </w:r>
    </w:p>
    <w:bookmarkEnd w:id="395"/>
    <w:bookmarkStart w:name="z424" w:id="396"/>
    <w:p>
      <w:pPr>
        <w:spacing w:after="0"/>
        <w:ind w:left="0"/>
        <w:jc w:val="both"/>
      </w:pPr>
      <w:r>
        <w:rPr>
          <w:rFonts w:ascii="Times New Roman"/>
          <w:b w:val="false"/>
          <w:i w:val="false"/>
          <w:color w:val="000000"/>
          <w:sz w:val="28"/>
        </w:rPr>
        <w:t>
      3) калоприемники для инвалидов с кишечным заболеванием – 365 штук;</w:t>
      </w:r>
    </w:p>
    <w:bookmarkEnd w:id="396"/>
    <w:bookmarkStart w:name="z425" w:id="397"/>
    <w:p>
      <w:pPr>
        <w:spacing w:after="0"/>
        <w:ind w:left="0"/>
        <w:jc w:val="both"/>
      </w:pPr>
      <w:r>
        <w:rPr>
          <w:rFonts w:ascii="Times New Roman"/>
          <w:b w:val="false"/>
          <w:i w:val="false"/>
          <w:color w:val="000000"/>
          <w:sz w:val="28"/>
        </w:rPr>
        <w:t xml:space="preserve">
      4) впитывающие простыни (пеленки) – 365 штук; </w:t>
      </w:r>
    </w:p>
    <w:bookmarkEnd w:id="397"/>
    <w:bookmarkStart w:name="z426" w:id="398"/>
    <w:p>
      <w:pPr>
        <w:spacing w:after="0"/>
        <w:ind w:left="0"/>
        <w:jc w:val="both"/>
      </w:pPr>
      <w:r>
        <w:rPr>
          <w:rFonts w:ascii="Times New Roman"/>
          <w:b w:val="false"/>
          <w:i w:val="false"/>
          <w:color w:val="000000"/>
          <w:sz w:val="28"/>
        </w:rPr>
        <w:t xml:space="preserve">
      5) катетер – 12 штук; </w:t>
      </w:r>
    </w:p>
    <w:bookmarkEnd w:id="398"/>
    <w:bookmarkStart w:name="z427" w:id="399"/>
    <w:p>
      <w:pPr>
        <w:spacing w:after="0"/>
        <w:ind w:left="0"/>
        <w:jc w:val="both"/>
      </w:pPr>
      <w:r>
        <w:rPr>
          <w:rFonts w:ascii="Times New Roman"/>
          <w:b w:val="false"/>
          <w:i w:val="false"/>
          <w:color w:val="000000"/>
          <w:sz w:val="28"/>
        </w:rPr>
        <w:t>
      6) паста-герметик для защиты и выравнивания кожи вокруг стомы – 12 штук;</w:t>
      </w:r>
    </w:p>
    <w:bookmarkEnd w:id="399"/>
    <w:bookmarkStart w:name="z428" w:id="400"/>
    <w:p>
      <w:pPr>
        <w:spacing w:after="0"/>
        <w:ind w:left="0"/>
        <w:jc w:val="both"/>
      </w:pPr>
      <w:r>
        <w:rPr>
          <w:rFonts w:ascii="Times New Roman"/>
          <w:b w:val="false"/>
          <w:i w:val="false"/>
          <w:color w:val="000000"/>
          <w:sz w:val="28"/>
        </w:rPr>
        <w:t xml:space="preserve">
      7) крем защитный – 12 штук; </w:t>
      </w:r>
    </w:p>
    <w:bookmarkEnd w:id="400"/>
    <w:bookmarkStart w:name="z429" w:id="401"/>
    <w:p>
      <w:pPr>
        <w:spacing w:after="0"/>
        <w:ind w:left="0"/>
        <w:jc w:val="both"/>
      </w:pPr>
      <w:r>
        <w:rPr>
          <w:rFonts w:ascii="Times New Roman"/>
          <w:b w:val="false"/>
          <w:i w:val="false"/>
          <w:color w:val="000000"/>
          <w:sz w:val="28"/>
        </w:rPr>
        <w:t xml:space="preserve">
      8) порошок (пудра) абсорбирующий – 12 штук; </w:t>
      </w:r>
    </w:p>
    <w:bookmarkEnd w:id="401"/>
    <w:bookmarkStart w:name="z430" w:id="402"/>
    <w:p>
      <w:pPr>
        <w:spacing w:after="0"/>
        <w:ind w:left="0"/>
        <w:jc w:val="both"/>
      </w:pPr>
      <w:r>
        <w:rPr>
          <w:rFonts w:ascii="Times New Roman"/>
          <w:b w:val="false"/>
          <w:i w:val="false"/>
          <w:color w:val="000000"/>
          <w:sz w:val="28"/>
        </w:rPr>
        <w:t xml:space="preserve">
      9) нейтрализатор запаха – 12 штук; </w:t>
      </w:r>
    </w:p>
    <w:bookmarkEnd w:id="402"/>
    <w:bookmarkStart w:name="z431" w:id="403"/>
    <w:p>
      <w:pPr>
        <w:spacing w:after="0"/>
        <w:ind w:left="0"/>
        <w:jc w:val="both"/>
      </w:pPr>
      <w:r>
        <w:rPr>
          <w:rFonts w:ascii="Times New Roman"/>
          <w:b w:val="false"/>
          <w:i w:val="false"/>
          <w:color w:val="000000"/>
          <w:sz w:val="28"/>
        </w:rPr>
        <w:t>
      10) очиститель для кожи – 12 штук.</w:t>
      </w:r>
    </w:p>
    <w:bookmarkEnd w:id="403"/>
    <w:bookmarkStart w:name="z432" w:id="404"/>
    <w:p>
      <w:pPr>
        <w:spacing w:after="0"/>
        <w:ind w:left="0"/>
        <w:jc w:val="both"/>
      </w:pPr>
      <w:r>
        <w:rPr>
          <w:rFonts w:ascii="Times New Roman"/>
          <w:b w:val="false"/>
          <w:i w:val="false"/>
          <w:color w:val="000000"/>
          <w:sz w:val="28"/>
        </w:rPr>
        <w:t>
      94. Кресло-стул с санитарным оснащением, опорные откидные поручни для туалетных комнат, поручни для ванных комнат заменяются не ранее, чем через 4 года.</w:t>
      </w:r>
    </w:p>
    <w:bookmarkEnd w:id="404"/>
    <w:bookmarkStart w:name="z433" w:id="405"/>
    <w:p>
      <w:pPr>
        <w:spacing w:after="0"/>
        <w:ind w:left="0"/>
        <w:jc w:val="both"/>
      </w:pPr>
      <w:r>
        <w:rPr>
          <w:rFonts w:ascii="Times New Roman"/>
          <w:b w:val="false"/>
          <w:i w:val="false"/>
          <w:color w:val="000000"/>
          <w:sz w:val="28"/>
        </w:rPr>
        <w:t xml:space="preserve">
      95. Отделы занятости в течение месяца после выдачи обязательных гигиенических средств, представляют списки инвалидов, получивших обязательные гигиенические средства, в облуправление с указанием фамилии, имени, отчества (при его наличии) инвалида, даты рождения, места проживания, наименования полученного обязательного гигиенического средства, даты выдачи, а также подписи лица в получении. </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435" w:id="406"/>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и технических вспомогательных (компенсаторных) средств</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7"/>
          <w:p>
            <w:pPr>
              <w:spacing w:after="20"/>
              <w:ind w:left="20"/>
              <w:jc w:val="both"/>
            </w:pPr>
            <w:r>
              <w:rPr>
                <w:rFonts w:ascii="Times New Roman"/>
                <w:b w:val="false"/>
                <w:i w:val="false"/>
                <w:color w:val="000000"/>
                <w:sz w:val="20"/>
              </w:rPr>
              <w:t>
№</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8"/>
          <w:p>
            <w:pPr>
              <w:spacing w:after="20"/>
              <w:ind w:left="20"/>
              <w:jc w:val="both"/>
            </w:pPr>
            <w:r>
              <w:rPr>
                <w:rFonts w:ascii="Times New Roman"/>
                <w:b w:val="false"/>
                <w:i w:val="false"/>
                <w:color w:val="000000"/>
                <w:sz w:val="20"/>
              </w:rPr>
              <w:t>
1. Протезно-ортопедические средства</w:t>
            </w:r>
          </w:p>
          <w:bookmarkEnd w:id="40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9"/>
          <w:p>
            <w:pPr>
              <w:spacing w:after="20"/>
              <w:ind w:left="20"/>
              <w:jc w:val="both"/>
            </w:pPr>
            <w:r>
              <w:rPr>
                <w:rFonts w:ascii="Times New Roman"/>
                <w:b w:val="false"/>
                <w:i w:val="false"/>
                <w:color w:val="000000"/>
                <w:sz w:val="20"/>
              </w:rPr>
              <w:t>
1.1</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или ее части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Индивидуальная непереносимость компонентов, входящих в состав изделия. </w:t>
            </w:r>
          </w:p>
          <w:p>
            <w:pPr>
              <w:spacing w:after="20"/>
              <w:ind w:left="20"/>
              <w:jc w:val="both"/>
            </w:pPr>
            <w:r>
              <w:rPr>
                <w:rFonts w:ascii="Times New Roman"/>
                <w:b w:val="false"/>
                <w:i w:val="false"/>
                <w:color w:val="000000"/>
                <w:sz w:val="20"/>
              </w:rPr>
              <w:t>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0"/>
          <w:p>
            <w:pPr>
              <w:spacing w:after="20"/>
              <w:ind w:left="20"/>
              <w:jc w:val="both"/>
            </w:pPr>
            <w:r>
              <w:rPr>
                <w:rFonts w:ascii="Times New Roman"/>
                <w:b w:val="false"/>
                <w:i w:val="false"/>
                <w:color w:val="000000"/>
                <w:sz w:val="20"/>
              </w:rPr>
              <w:t>
1.2</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туторы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w:t>
            </w:r>
          </w:p>
          <w:p>
            <w:pPr>
              <w:spacing w:after="20"/>
              <w:ind w:left="20"/>
              <w:jc w:val="both"/>
            </w:pPr>
            <w:r>
              <w:rPr>
                <w:rFonts w:ascii="Times New Roman"/>
                <w:b w:val="false"/>
                <w:i w:val="false"/>
                <w:color w:val="000000"/>
                <w:sz w:val="20"/>
              </w:rPr>
              <w:t xml:space="preserve">
Выраженные психические расстройства с ограничением способности к самообслуживанию и контролю своего поведения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1"/>
          <w:p>
            <w:pPr>
              <w:spacing w:after="20"/>
              <w:ind w:left="20"/>
              <w:jc w:val="both"/>
            </w:pPr>
            <w:r>
              <w:rPr>
                <w:rFonts w:ascii="Times New Roman"/>
                <w:b w:val="false"/>
                <w:i w:val="false"/>
                <w:color w:val="000000"/>
                <w:sz w:val="20"/>
              </w:rPr>
              <w:t>
1.3</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костыли, трости </w:t>
            </w:r>
          </w:p>
          <w:p>
            <w:pPr>
              <w:spacing w:after="20"/>
              <w:ind w:left="20"/>
              <w:jc w:val="both"/>
            </w:pPr>
            <w:r>
              <w:rPr>
                <w:rFonts w:ascii="Times New Roman"/>
                <w:b w:val="false"/>
                <w:i w:val="false"/>
                <w:color w:val="000000"/>
                <w:sz w:val="20"/>
              </w:rPr>
              <w:t xml:space="preserve">
ходунки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w:t>
            </w:r>
          </w:p>
          <w:p>
            <w:pPr>
              <w:spacing w:after="20"/>
              <w:ind w:left="20"/>
              <w:jc w:val="both"/>
            </w:pPr>
            <w:r>
              <w:rPr>
                <w:rFonts w:ascii="Times New Roman"/>
                <w:b w:val="false"/>
                <w:i w:val="false"/>
                <w:color w:val="000000"/>
                <w:sz w:val="20"/>
              </w:rPr>
              <w:t xml:space="preserve">
Выраженные психические расстройства с ограничением способности к самообслуживанию и контролю своего поведения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2"/>
          <w:p>
            <w:pPr>
              <w:spacing w:after="20"/>
              <w:ind w:left="20"/>
              <w:jc w:val="both"/>
            </w:pPr>
            <w:r>
              <w:rPr>
                <w:rFonts w:ascii="Times New Roman"/>
                <w:b w:val="false"/>
                <w:i w:val="false"/>
                <w:color w:val="000000"/>
                <w:sz w:val="20"/>
              </w:rPr>
              <w:t>
1.4</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корсеты, реклинаторы, головодержатели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3"/>
          <w:p>
            <w:pPr>
              <w:spacing w:after="20"/>
              <w:ind w:left="20"/>
              <w:jc w:val="both"/>
            </w:pPr>
            <w:r>
              <w:rPr>
                <w:rFonts w:ascii="Times New Roman"/>
                <w:b w:val="false"/>
                <w:i w:val="false"/>
                <w:color w:val="000000"/>
                <w:sz w:val="20"/>
              </w:rPr>
              <w:t>
1.5</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4"/>
          <w:p>
            <w:pPr>
              <w:spacing w:after="20"/>
              <w:ind w:left="20"/>
              <w:jc w:val="both"/>
            </w:pPr>
            <w:r>
              <w:rPr>
                <w:rFonts w:ascii="Times New Roman"/>
                <w:b w:val="false"/>
                <w:i w:val="false"/>
                <w:color w:val="000000"/>
                <w:sz w:val="20"/>
              </w:rPr>
              <w:t>
1.6</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(-ых) сустава (-ов)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5"/>
          <w:p>
            <w:pPr>
              <w:spacing w:after="20"/>
              <w:ind w:left="20"/>
              <w:jc w:val="both"/>
            </w:pPr>
            <w:r>
              <w:rPr>
                <w:rFonts w:ascii="Times New Roman"/>
                <w:b w:val="false"/>
                <w:i w:val="false"/>
                <w:color w:val="000000"/>
                <w:sz w:val="20"/>
              </w:rPr>
              <w:t>
1.7</w:t>
            </w:r>
          </w:p>
          <w:bookmarkEnd w:id="4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6"/>
          <w:p>
            <w:pPr>
              <w:spacing w:after="20"/>
              <w:ind w:left="20"/>
              <w:jc w:val="both"/>
            </w:pPr>
            <w:r>
              <w:rPr>
                <w:rFonts w:ascii="Times New Roman"/>
                <w:b w:val="false"/>
                <w:i w:val="false"/>
                <w:color w:val="000000"/>
                <w:sz w:val="20"/>
              </w:rPr>
              <w:t>
приспособление для надевания рубашек</w:t>
            </w:r>
          </w:p>
          <w:bookmarkEnd w:id="416"/>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7"/>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417"/>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8"/>
          <w:p>
            <w:pPr>
              <w:spacing w:after="20"/>
              <w:ind w:left="20"/>
              <w:jc w:val="both"/>
            </w:pPr>
            <w:r>
              <w:rPr>
                <w:rFonts w:ascii="Times New Roman"/>
                <w:b w:val="false"/>
                <w:i w:val="false"/>
                <w:color w:val="000000"/>
                <w:sz w:val="20"/>
              </w:rPr>
              <w:t>
1.8</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9"/>
          <w:p>
            <w:pPr>
              <w:spacing w:after="20"/>
              <w:ind w:left="20"/>
              <w:jc w:val="both"/>
            </w:pPr>
            <w:r>
              <w:rPr>
                <w:rFonts w:ascii="Times New Roman"/>
                <w:b w:val="false"/>
                <w:i w:val="false"/>
                <w:color w:val="000000"/>
                <w:sz w:val="20"/>
              </w:rPr>
              <w:t>
1.9</w:t>
            </w:r>
          </w:p>
          <w:bookmarkEnd w:id="4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0"/>
          <w:p>
            <w:pPr>
              <w:spacing w:after="20"/>
              <w:ind w:left="20"/>
              <w:jc w:val="both"/>
            </w:pPr>
            <w:r>
              <w:rPr>
                <w:rFonts w:ascii="Times New Roman"/>
                <w:b w:val="false"/>
                <w:i w:val="false"/>
                <w:color w:val="000000"/>
                <w:sz w:val="20"/>
              </w:rPr>
              <w:t xml:space="preserve">
приспособление для надевания колгот </w:t>
            </w:r>
          </w:p>
          <w:bookmarkEnd w:id="420"/>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1"/>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преимущественно при пользовании протезами; деформации верхних конечностей (анкилозы, контрактуры суставов, ложные суставы).</w:t>
            </w:r>
          </w:p>
          <w:bookmarkEnd w:id="421"/>
          <w:p>
            <w:pPr>
              <w:spacing w:after="20"/>
              <w:ind w:left="20"/>
              <w:jc w:val="both"/>
            </w:pPr>
            <w:r>
              <w:rPr>
                <w:rFonts w:ascii="Times New Roman"/>
                <w:b w:val="false"/>
                <w:i w:val="false"/>
                <w:color w:val="000000"/>
                <w:sz w:val="20"/>
              </w:rPr>
              <w:t>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2"/>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422"/>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3"/>
          <w:p>
            <w:pPr>
              <w:spacing w:after="20"/>
              <w:ind w:left="20"/>
              <w:jc w:val="both"/>
            </w:pPr>
            <w:r>
              <w:rPr>
                <w:rFonts w:ascii="Times New Roman"/>
                <w:b w:val="false"/>
                <w:i w:val="false"/>
                <w:color w:val="000000"/>
                <w:sz w:val="20"/>
              </w:rPr>
              <w:t>
1.10</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4"/>
          <w:p>
            <w:pPr>
              <w:spacing w:after="20"/>
              <w:ind w:left="20"/>
              <w:jc w:val="both"/>
            </w:pPr>
            <w:r>
              <w:rPr>
                <w:rFonts w:ascii="Times New Roman"/>
                <w:b w:val="false"/>
                <w:i w:val="false"/>
                <w:color w:val="000000"/>
                <w:sz w:val="20"/>
              </w:rPr>
              <w:t>
1.11</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кресло-коляской).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p>
            <w:pPr>
              <w:spacing w:after="20"/>
              <w:ind w:left="20"/>
              <w:jc w:val="both"/>
            </w:pPr>
            <w:r>
              <w:rPr>
                <w:rFonts w:ascii="Times New Roman"/>
                <w:b w:val="false"/>
                <w:i w:val="false"/>
                <w:color w:val="000000"/>
                <w:sz w:val="20"/>
              </w:rPr>
              <w:t xml:space="preserve">
Выраженные психические расстройства с ограничением способности к самообслуживанию и контролю своего поведения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5"/>
          <w:p>
            <w:pPr>
              <w:spacing w:after="20"/>
              <w:ind w:left="20"/>
              <w:jc w:val="both"/>
            </w:pPr>
            <w:r>
              <w:rPr>
                <w:rFonts w:ascii="Times New Roman"/>
                <w:b w:val="false"/>
                <w:i w:val="false"/>
                <w:color w:val="000000"/>
                <w:sz w:val="20"/>
              </w:rPr>
              <w:t>
1.12</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6"/>
          <w:p>
            <w:pPr>
              <w:spacing w:after="20"/>
              <w:ind w:left="20"/>
              <w:jc w:val="both"/>
            </w:pPr>
            <w:r>
              <w:rPr>
                <w:rFonts w:ascii="Times New Roman"/>
                <w:b w:val="false"/>
                <w:i w:val="false"/>
                <w:color w:val="000000"/>
                <w:sz w:val="20"/>
              </w:rPr>
              <w:t>
1.13</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7"/>
          <w:p>
            <w:pPr>
              <w:spacing w:after="20"/>
              <w:ind w:left="20"/>
              <w:jc w:val="both"/>
            </w:pPr>
            <w:r>
              <w:rPr>
                <w:rFonts w:ascii="Times New Roman"/>
                <w:b w:val="false"/>
                <w:i w:val="false"/>
                <w:color w:val="000000"/>
                <w:sz w:val="20"/>
              </w:rPr>
              <w:t>
1.14</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8"/>
          <w:p>
            <w:pPr>
              <w:spacing w:after="20"/>
              <w:ind w:left="20"/>
              <w:jc w:val="both"/>
            </w:pPr>
            <w:r>
              <w:rPr>
                <w:rFonts w:ascii="Times New Roman"/>
                <w:b w:val="false"/>
                <w:i w:val="false"/>
                <w:color w:val="000000"/>
                <w:sz w:val="20"/>
              </w:rPr>
              <w:t>
2. Сурдотехнические средства</w:t>
            </w:r>
          </w:p>
          <w:bookmarkEnd w:id="42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9"/>
          <w:p>
            <w:pPr>
              <w:spacing w:after="20"/>
              <w:ind w:left="20"/>
              <w:jc w:val="both"/>
            </w:pPr>
            <w:r>
              <w:rPr>
                <w:rFonts w:ascii="Times New Roman"/>
                <w:b w:val="false"/>
                <w:i w:val="false"/>
                <w:color w:val="000000"/>
                <w:sz w:val="20"/>
              </w:rPr>
              <w:t>
2.1</w:t>
            </w:r>
          </w:p>
          <w:bookmarkEnd w:id="4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Ретрокохлеарная патология слуха, кроме аудиторной нейропатии; центральное нарушение слуха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0"/>
          <w:p>
            <w:pPr>
              <w:spacing w:after="20"/>
              <w:ind w:left="20"/>
              <w:jc w:val="both"/>
            </w:pPr>
            <w:r>
              <w:rPr>
                <w:rFonts w:ascii="Times New Roman"/>
                <w:b w:val="false"/>
                <w:i w:val="false"/>
                <w:color w:val="000000"/>
                <w:sz w:val="20"/>
              </w:rPr>
              <w:t>
2.2</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с веб-камерой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Инвалиды трудоспособного возраста, а также дети-инвалиды с заболеваниями: </w:t>
            </w:r>
          </w:p>
          <w:p>
            <w:pPr>
              <w:spacing w:after="20"/>
              <w:ind w:left="20"/>
              <w:jc w:val="both"/>
            </w:pPr>
            <w:r>
              <w:rPr>
                <w:rFonts w:ascii="Times New Roman"/>
                <w:b w:val="false"/>
                <w:i w:val="false"/>
                <w:color w:val="000000"/>
                <w:sz w:val="20"/>
              </w:rPr>
              <w:t>
Двухсторонняя тугоухость IV степени (не подлежащая слухопротезированию либо при неэффективности слухопротезирования).</w:t>
            </w:r>
          </w:p>
          <w:p>
            <w:pPr>
              <w:spacing w:after="20"/>
              <w:ind w:left="20"/>
              <w:jc w:val="both"/>
            </w:pPr>
            <w:r>
              <w:rPr>
                <w:rFonts w:ascii="Times New Roman"/>
                <w:b w:val="false"/>
                <w:i w:val="false"/>
                <w:color w:val="000000"/>
                <w:sz w:val="20"/>
              </w:rPr>
              <w:t>
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p>
            <w:pPr>
              <w:spacing w:after="20"/>
              <w:ind w:left="20"/>
              <w:jc w:val="both"/>
            </w:pPr>
            <w:r>
              <w:rPr>
                <w:rFonts w:ascii="Times New Roman"/>
                <w:b w:val="false"/>
                <w:i w:val="false"/>
                <w:color w:val="000000"/>
                <w:sz w:val="20"/>
              </w:rPr>
              <w:t>
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1"/>
          <w:p>
            <w:pPr>
              <w:spacing w:after="20"/>
              <w:ind w:left="20"/>
              <w:jc w:val="both"/>
            </w:pPr>
            <w:r>
              <w:rPr>
                <w:rFonts w:ascii="Times New Roman"/>
                <w:b w:val="false"/>
                <w:i w:val="false"/>
                <w:color w:val="000000"/>
                <w:sz w:val="20"/>
              </w:rPr>
              <w:t>
2.3</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многофункциональные сигнальные системы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w:t>
            </w:r>
          </w:p>
          <w:p>
            <w:pPr>
              <w:spacing w:after="20"/>
              <w:ind w:left="20"/>
              <w:jc w:val="both"/>
            </w:pPr>
            <w:r>
              <w:rPr>
                <w:rFonts w:ascii="Times New Roman"/>
                <w:b w:val="false"/>
                <w:i w:val="false"/>
                <w:color w:val="000000"/>
                <w:sz w:val="20"/>
              </w:rPr>
              <w:t>
Двухсторонняя глухота (более 90 дБ).</w:t>
            </w:r>
          </w:p>
          <w:p>
            <w:pPr>
              <w:spacing w:after="20"/>
              <w:ind w:left="20"/>
              <w:jc w:val="both"/>
            </w:pPr>
            <w:r>
              <w:rPr>
                <w:rFonts w:ascii="Times New Roman"/>
                <w:b w:val="false"/>
                <w:i w:val="false"/>
                <w:color w:val="000000"/>
                <w:sz w:val="20"/>
              </w:rPr>
              <w:t>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w:t>
            </w:r>
          </w:p>
          <w:p>
            <w:pPr>
              <w:spacing w:after="20"/>
              <w:ind w:left="20"/>
              <w:jc w:val="both"/>
            </w:pPr>
            <w:r>
              <w:rPr>
                <w:rFonts w:ascii="Times New Roman"/>
                <w:b w:val="false"/>
                <w:i w:val="false"/>
                <w:color w:val="000000"/>
                <w:sz w:val="20"/>
              </w:rPr>
              <w:t>
Состояние после кохлеарной имплантации (при развитии слухового восприятия и устной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2"/>
          <w:p>
            <w:pPr>
              <w:spacing w:after="20"/>
              <w:ind w:left="20"/>
              <w:jc w:val="both"/>
            </w:pPr>
            <w:r>
              <w:rPr>
                <w:rFonts w:ascii="Times New Roman"/>
                <w:b w:val="false"/>
                <w:i w:val="false"/>
                <w:color w:val="000000"/>
                <w:sz w:val="20"/>
              </w:rPr>
              <w:t>
2.4</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мобильные с текстовым сообщением и приемом передач</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p>
            <w:pPr>
              <w:spacing w:after="20"/>
              <w:ind w:left="20"/>
              <w:jc w:val="both"/>
            </w:pPr>
            <w:r>
              <w:rPr>
                <w:rFonts w:ascii="Times New Roman"/>
                <w:b w:val="false"/>
                <w:i w:val="false"/>
                <w:color w:val="000000"/>
                <w:sz w:val="20"/>
              </w:rPr>
              <w:t>
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p>
            <w:pPr>
              <w:spacing w:after="20"/>
              <w:ind w:left="20"/>
              <w:jc w:val="both"/>
            </w:pPr>
            <w:r>
              <w:rPr>
                <w:rFonts w:ascii="Times New Roman"/>
                <w:b w:val="false"/>
                <w:i w:val="false"/>
                <w:color w:val="000000"/>
                <w:sz w:val="20"/>
              </w:rPr>
              <w:t xml:space="preserve">
Психические расстройства с умеренной, тяжелой или глубокой умственной отсталостью, деменцией. </w:t>
            </w:r>
          </w:p>
          <w:p>
            <w:pPr>
              <w:spacing w:after="20"/>
              <w:ind w:left="20"/>
              <w:jc w:val="both"/>
            </w:pPr>
            <w:r>
              <w:rPr>
                <w:rFonts w:ascii="Times New Roman"/>
                <w:b w:val="false"/>
                <w:i w:val="false"/>
                <w:color w:val="000000"/>
                <w:sz w:val="20"/>
              </w:rPr>
              <w:t>
Состояние после кохлеарной имплантации (при развитии слухового восприятия и устной речи)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3"/>
          <w:p>
            <w:pPr>
              <w:spacing w:after="20"/>
              <w:ind w:left="20"/>
              <w:jc w:val="both"/>
            </w:pPr>
            <w:r>
              <w:rPr>
                <w:rFonts w:ascii="Times New Roman"/>
                <w:b w:val="false"/>
                <w:i w:val="false"/>
                <w:color w:val="000000"/>
                <w:sz w:val="20"/>
              </w:rPr>
              <w:t>
2.5</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4"/>
          <w:p>
            <w:pPr>
              <w:spacing w:after="20"/>
              <w:ind w:left="20"/>
              <w:jc w:val="both"/>
            </w:pPr>
            <w:r>
              <w:rPr>
                <w:rFonts w:ascii="Times New Roman"/>
                <w:b w:val="false"/>
                <w:i w:val="false"/>
                <w:color w:val="000000"/>
                <w:sz w:val="20"/>
              </w:rPr>
              <w:t>
2.6</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процессоры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5"/>
          <w:p>
            <w:pPr>
              <w:spacing w:after="20"/>
              <w:ind w:left="20"/>
              <w:jc w:val="both"/>
            </w:pPr>
            <w:r>
              <w:rPr>
                <w:rFonts w:ascii="Times New Roman"/>
                <w:b w:val="false"/>
                <w:i w:val="false"/>
                <w:color w:val="000000"/>
                <w:sz w:val="20"/>
              </w:rPr>
              <w:t>
2.7</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w:t>
            </w:r>
          </w:p>
          <w:p>
            <w:pPr>
              <w:spacing w:after="20"/>
              <w:ind w:left="20"/>
              <w:jc w:val="both"/>
            </w:pPr>
            <w:r>
              <w:rPr>
                <w:rFonts w:ascii="Times New Roman"/>
                <w:b w:val="false"/>
                <w:i w:val="false"/>
                <w:color w:val="000000"/>
                <w:sz w:val="20"/>
              </w:rPr>
              <w:t>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6"/>
          <w:p>
            <w:pPr>
              <w:spacing w:after="20"/>
              <w:ind w:left="20"/>
              <w:jc w:val="both"/>
            </w:pPr>
            <w:r>
              <w:rPr>
                <w:rFonts w:ascii="Times New Roman"/>
                <w:b w:val="false"/>
                <w:i w:val="false"/>
                <w:color w:val="000000"/>
                <w:sz w:val="20"/>
              </w:rPr>
              <w:t>
3.Тифлотехнические средства</w:t>
            </w:r>
          </w:p>
          <w:bookmarkEnd w:id="4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7"/>
          <w:p>
            <w:pPr>
              <w:spacing w:after="20"/>
              <w:ind w:left="20"/>
              <w:jc w:val="both"/>
            </w:pPr>
            <w:r>
              <w:rPr>
                <w:rFonts w:ascii="Times New Roman"/>
                <w:b w:val="false"/>
                <w:i w:val="false"/>
                <w:color w:val="000000"/>
                <w:sz w:val="20"/>
              </w:rPr>
              <w:t>
3.1</w:t>
            </w:r>
          </w:p>
          <w:bookmarkEnd w:id="4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тифлотрости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Инвалиды, в том числе дети-инвалиды, с остротой зрения единственного или лучше видящего глаза с коррекцией </w:t>
            </w:r>
          </w:p>
          <w:p>
            <w:pPr>
              <w:spacing w:after="20"/>
              <w:ind w:left="20"/>
              <w:jc w:val="both"/>
            </w:pPr>
            <w:r>
              <w:rPr>
                <w:rFonts w:ascii="Times New Roman"/>
                <w:b w:val="false"/>
                <w:i w:val="false"/>
                <w:color w:val="000000"/>
                <w:sz w:val="20"/>
              </w:rPr>
              <w:t>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верхних конечностей, значительно выраженные нарушения статодинамических функций верхних конечностей.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8"/>
          <w:p>
            <w:pPr>
              <w:spacing w:after="20"/>
              <w:ind w:left="20"/>
              <w:jc w:val="both"/>
            </w:pPr>
            <w:r>
              <w:rPr>
                <w:rFonts w:ascii="Times New Roman"/>
                <w:b w:val="false"/>
                <w:i w:val="false"/>
                <w:color w:val="000000"/>
                <w:sz w:val="20"/>
              </w:rPr>
              <w:t>
3.2</w:t>
            </w:r>
          </w:p>
          <w:bookmarkEnd w:id="4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Инвалиды первой группы трудоспособного возраста, а также дети-инвалиды, с остротой зрения единственного или лучше видящего глаза с коррекцией 0-0,03 или/и концентрическим сужением поля зрения до 10 градусов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 если в семье 2 или более инвалида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Двухсторонняя тугоухость IV (71-90 дБ) степени, не подлежащая слухопротезированию. </w:t>
            </w:r>
          </w:p>
          <w:p>
            <w:pPr>
              <w:spacing w:after="20"/>
              <w:ind w:left="20"/>
              <w:jc w:val="both"/>
            </w:pPr>
            <w:r>
              <w:rPr>
                <w:rFonts w:ascii="Times New Roman"/>
                <w:b w:val="false"/>
                <w:i w:val="false"/>
                <w:color w:val="000000"/>
                <w:sz w:val="20"/>
              </w:rPr>
              <w:t>
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9"/>
          <w:p>
            <w:pPr>
              <w:spacing w:after="20"/>
              <w:ind w:left="20"/>
              <w:jc w:val="both"/>
            </w:pPr>
            <w:r>
              <w:rPr>
                <w:rFonts w:ascii="Times New Roman"/>
                <w:b w:val="false"/>
                <w:i w:val="false"/>
                <w:color w:val="000000"/>
                <w:sz w:val="20"/>
              </w:rPr>
              <w:t>
3.3</w:t>
            </w:r>
          </w:p>
          <w:bookmarkEnd w:id="4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трудоспособного возраста,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Слепоглухонемота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0"/>
          <w:p>
            <w:pPr>
              <w:spacing w:after="20"/>
              <w:ind w:left="20"/>
              <w:jc w:val="both"/>
            </w:pPr>
            <w:r>
              <w:rPr>
                <w:rFonts w:ascii="Times New Roman"/>
                <w:b w:val="false"/>
                <w:i w:val="false"/>
                <w:color w:val="000000"/>
                <w:sz w:val="20"/>
              </w:rPr>
              <w:t>
3.4</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владеющие шрифтом Брайля, а также дети-инвалиды,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пальцев кисти обеих рук. </w:t>
            </w:r>
          </w:p>
          <w:p>
            <w:pPr>
              <w:spacing w:after="20"/>
              <w:ind w:left="20"/>
              <w:jc w:val="both"/>
            </w:pPr>
            <w:r>
              <w:rPr>
                <w:rFonts w:ascii="Times New Roman"/>
                <w:b w:val="false"/>
                <w:i w:val="false"/>
                <w:color w:val="000000"/>
                <w:sz w:val="20"/>
              </w:rPr>
              <w:t>
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1"/>
          <w:p>
            <w:pPr>
              <w:spacing w:after="20"/>
              <w:ind w:left="20"/>
              <w:jc w:val="both"/>
            </w:pPr>
            <w:r>
              <w:rPr>
                <w:rFonts w:ascii="Times New Roman"/>
                <w:b w:val="false"/>
                <w:i w:val="false"/>
                <w:color w:val="000000"/>
                <w:sz w:val="20"/>
              </w:rPr>
              <w:t>
3.5</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2"/>
          <w:p>
            <w:pPr>
              <w:spacing w:after="20"/>
              <w:ind w:left="20"/>
              <w:jc w:val="both"/>
            </w:pPr>
            <w:r>
              <w:rPr>
                <w:rFonts w:ascii="Times New Roman"/>
                <w:b w:val="false"/>
                <w:i w:val="false"/>
                <w:color w:val="000000"/>
                <w:sz w:val="20"/>
              </w:rPr>
              <w:t>
3.6</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3"/>
          <w:p>
            <w:pPr>
              <w:spacing w:after="20"/>
              <w:ind w:left="20"/>
              <w:jc w:val="both"/>
            </w:pPr>
            <w:r>
              <w:rPr>
                <w:rFonts w:ascii="Times New Roman"/>
                <w:b w:val="false"/>
                <w:i w:val="false"/>
                <w:color w:val="000000"/>
                <w:sz w:val="20"/>
              </w:rPr>
              <w:t>
3.7</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мобильные со звуковым сообщением и диктофоном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p>
            <w:pPr>
              <w:spacing w:after="20"/>
              <w:ind w:left="20"/>
              <w:jc w:val="both"/>
            </w:pPr>
            <w:r>
              <w:rPr>
                <w:rFonts w:ascii="Times New Roman"/>
                <w:b w:val="false"/>
                <w:i w:val="false"/>
                <w:color w:val="000000"/>
                <w:sz w:val="20"/>
              </w:rPr>
              <w:t>
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4"/>
          <w:p>
            <w:pPr>
              <w:spacing w:after="20"/>
              <w:ind w:left="20"/>
              <w:jc w:val="both"/>
            </w:pPr>
            <w:r>
              <w:rPr>
                <w:rFonts w:ascii="Times New Roman"/>
                <w:b w:val="false"/>
                <w:i w:val="false"/>
                <w:color w:val="000000"/>
                <w:sz w:val="20"/>
              </w:rPr>
              <w:t>
3.8</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плейеры для воспроизведения звукозаписи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5"/>
          <w:p>
            <w:pPr>
              <w:spacing w:after="20"/>
              <w:ind w:left="20"/>
              <w:jc w:val="both"/>
            </w:pPr>
            <w:r>
              <w:rPr>
                <w:rFonts w:ascii="Times New Roman"/>
                <w:b w:val="false"/>
                <w:i w:val="false"/>
                <w:color w:val="000000"/>
                <w:sz w:val="20"/>
              </w:rPr>
              <w:t>
3.9</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для лиц с ослабленным зрением </w:t>
            </w:r>
          </w:p>
          <w:p>
            <w:pPr>
              <w:spacing w:after="20"/>
              <w:ind w:left="20"/>
              <w:jc w:val="both"/>
            </w:pPr>
            <w:r>
              <w:rPr>
                <w:rFonts w:ascii="Times New Roman"/>
                <w:b w:val="false"/>
                <w:i w:val="false"/>
                <w:color w:val="000000"/>
                <w:sz w:val="20"/>
              </w:rPr>
              <w:t>
- говорящие</w:t>
            </w:r>
          </w:p>
          <w:p>
            <w:pPr>
              <w:spacing w:after="20"/>
              <w:ind w:left="20"/>
              <w:jc w:val="both"/>
            </w:pPr>
            <w:r>
              <w:rPr>
                <w:rFonts w:ascii="Times New Roman"/>
                <w:b w:val="false"/>
                <w:i w:val="false"/>
                <w:color w:val="000000"/>
                <w:sz w:val="20"/>
              </w:rPr>
              <w:t>
- часы со шрифтом Брайля</w:t>
            </w:r>
          </w:p>
          <w:p>
            <w:pPr>
              <w:spacing w:after="20"/>
              <w:ind w:left="20"/>
              <w:jc w:val="both"/>
            </w:pPr>
            <w:r>
              <w:rPr>
                <w:rFonts w:ascii="Times New Roman"/>
                <w:b w:val="false"/>
                <w:i w:val="false"/>
                <w:color w:val="000000"/>
                <w:sz w:val="20"/>
              </w:rPr>
              <w:t xml:space="preserve">
- часы для слабовидящих </w:t>
            </w:r>
          </w:p>
          <w:p>
            <w:pPr>
              <w:spacing w:after="20"/>
              <w:ind w:left="20"/>
              <w:jc w:val="both"/>
            </w:pPr>
            <w:r>
              <w:rPr>
                <w:rFonts w:ascii="Times New Roman"/>
                <w:b w:val="false"/>
                <w:i w:val="false"/>
                <w:color w:val="000000"/>
                <w:sz w:val="20"/>
              </w:rPr>
              <w:t>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p>
            <w:pPr>
              <w:spacing w:after="20"/>
              <w:ind w:left="20"/>
              <w:jc w:val="both"/>
            </w:pPr>
            <w:r>
              <w:rPr>
                <w:rFonts w:ascii="Times New Roman"/>
                <w:b w:val="false"/>
                <w:i w:val="false"/>
                <w:color w:val="000000"/>
                <w:sz w:val="20"/>
              </w:rPr>
              <w:t>
Инвалиды, владеющие шрифтом Брайля,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p>
            <w:pPr>
              <w:spacing w:after="20"/>
              <w:ind w:left="20"/>
              <w:jc w:val="both"/>
            </w:pPr>
            <w:r>
              <w:rPr>
                <w:rFonts w:ascii="Times New Roman"/>
                <w:b w:val="false"/>
                <w:i w:val="false"/>
                <w:color w:val="000000"/>
                <w:sz w:val="20"/>
              </w:rPr>
              <w:t>
Инвалиды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w:t>
            </w:r>
          </w:p>
          <w:p>
            <w:pPr>
              <w:spacing w:after="20"/>
              <w:ind w:left="20"/>
              <w:jc w:val="both"/>
            </w:pPr>
            <w:r>
              <w:rPr>
                <w:rFonts w:ascii="Times New Roman"/>
                <w:b w:val="false"/>
                <w:i w:val="false"/>
                <w:color w:val="000000"/>
                <w:sz w:val="20"/>
              </w:rPr>
              <w:t>
Дети-инвалиды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p>
            <w:pPr>
              <w:spacing w:after="20"/>
              <w:ind w:left="20"/>
              <w:jc w:val="both"/>
            </w:pPr>
            <w:r>
              <w:rPr>
                <w:rFonts w:ascii="Times New Roman"/>
                <w:b w:val="false"/>
                <w:i w:val="false"/>
                <w:color w:val="000000"/>
                <w:sz w:val="20"/>
              </w:rPr>
              <w:t>
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xml:space="preserve">
Отсутствие пальцев кисти обеих рук. </w:t>
            </w:r>
          </w:p>
          <w:p>
            <w:pPr>
              <w:spacing w:after="20"/>
              <w:ind w:left="20"/>
              <w:jc w:val="both"/>
            </w:pPr>
            <w:r>
              <w:rPr>
                <w:rFonts w:ascii="Times New Roman"/>
                <w:b w:val="false"/>
                <w:i w:val="false"/>
                <w:color w:val="000000"/>
                <w:sz w:val="20"/>
              </w:rPr>
              <w:t>
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Двусторонняя полная слепота (отсутствие светоощущения).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6"/>
          <w:p>
            <w:pPr>
              <w:spacing w:after="20"/>
              <w:ind w:left="20"/>
              <w:jc w:val="both"/>
            </w:pPr>
            <w:r>
              <w:rPr>
                <w:rFonts w:ascii="Times New Roman"/>
                <w:b w:val="false"/>
                <w:i w:val="false"/>
                <w:color w:val="000000"/>
                <w:sz w:val="20"/>
              </w:rPr>
              <w:t>
3.10</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Глухота. Двухсторонняя тугоухость IV (71-90 дБ) степени, не подлежащая слухопротезированию. </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7"/>
          <w:p>
            <w:pPr>
              <w:spacing w:after="20"/>
              <w:ind w:left="20"/>
              <w:jc w:val="both"/>
            </w:pPr>
            <w:r>
              <w:rPr>
                <w:rFonts w:ascii="Times New Roman"/>
                <w:b w:val="false"/>
                <w:i w:val="false"/>
                <w:color w:val="000000"/>
                <w:sz w:val="20"/>
              </w:rPr>
              <w:t>
3.11</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8"/>
          <w:p>
            <w:pPr>
              <w:spacing w:after="20"/>
              <w:ind w:left="20"/>
              <w:jc w:val="both"/>
            </w:pPr>
            <w:r>
              <w:rPr>
                <w:rFonts w:ascii="Times New Roman"/>
                <w:b w:val="false"/>
                <w:i w:val="false"/>
                <w:color w:val="000000"/>
                <w:sz w:val="20"/>
              </w:rPr>
              <w:t>
3.12</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Инвалиды, в том числе дети-инвалиды школьного возраста, с остротой зрения единственного или лучше видящего глаза с коррекцией до 0,03 включительно, состоящие на "Д" учете по сахарному диабету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9"/>
          <w:p>
            <w:pPr>
              <w:spacing w:after="20"/>
              <w:ind w:left="20"/>
              <w:jc w:val="both"/>
            </w:pPr>
            <w:r>
              <w:rPr>
                <w:rFonts w:ascii="Times New Roman"/>
                <w:b w:val="false"/>
                <w:i w:val="false"/>
                <w:color w:val="000000"/>
                <w:sz w:val="20"/>
              </w:rPr>
              <w:t>
3.13</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0"/>
          <w:p>
            <w:pPr>
              <w:spacing w:after="20"/>
              <w:ind w:left="20"/>
              <w:jc w:val="both"/>
            </w:pPr>
            <w:r>
              <w:rPr>
                <w:rFonts w:ascii="Times New Roman"/>
                <w:b w:val="false"/>
                <w:i w:val="false"/>
                <w:color w:val="000000"/>
                <w:sz w:val="20"/>
              </w:rPr>
              <w:t>
3.14</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1"/>
          <w:p>
            <w:pPr>
              <w:spacing w:after="20"/>
              <w:ind w:left="20"/>
              <w:jc w:val="both"/>
            </w:pPr>
            <w:r>
              <w:rPr>
                <w:rFonts w:ascii="Times New Roman"/>
                <w:b w:val="false"/>
                <w:i w:val="false"/>
                <w:color w:val="000000"/>
                <w:sz w:val="20"/>
              </w:rPr>
              <w:t>
3.15</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инвалидов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Инвалиды, в том числе дети инвалиды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2"/>
          <w:p>
            <w:pPr>
              <w:spacing w:after="20"/>
              <w:ind w:left="20"/>
              <w:jc w:val="both"/>
            </w:pPr>
            <w:r>
              <w:rPr>
                <w:rFonts w:ascii="Times New Roman"/>
                <w:b w:val="false"/>
                <w:i w:val="false"/>
                <w:color w:val="000000"/>
                <w:sz w:val="20"/>
              </w:rPr>
              <w:t>
4. Обязательные гигиенические средства</w:t>
            </w:r>
          </w:p>
          <w:bookmarkEnd w:id="4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3"/>
          <w:p>
            <w:pPr>
              <w:spacing w:after="20"/>
              <w:ind w:left="20"/>
              <w:jc w:val="both"/>
            </w:pPr>
            <w:r>
              <w:rPr>
                <w:rFonts w:ascii="Times New Roman"/>
                <w:b w:val="false"/>
                <w:i w:val="false"/>
                <w:color w:val="000000"/>
                <w:sz w:val="20"/>
              </w:rPr>
              <w:t>
4.1</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мочеприемники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4.2</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калоприемники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стомы кишечника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5"/>
          <w:p>
            <w:pPr>
              <w:spacing w:after="20"/>
              <w:ind w:left="20"/>
              <w:jc w:val="both"/>
            </w:pPr>
            <w:r>
              <w:rPr>
                <w:rFonts w:ascii="Times New Roman"/>
                <w:b w:val="false"/>
                <w:i w:val="false"/>
                <w:color w:val="000000"/>
                <w:sz w:val="20"/>
              </w:rPr>
              <w:t>
4.3</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p>
            <w:pPr>
              <w:spacing w:after="20"/>
              <w:ind w:left="20"/>
              <w:jc w:val="both"/>
            </w:pPr>
            <w:r>
              <w:rPr>
                <w:rFonts w:ascii="Times New Roman"/>
                <w:b w:val="false"/>
                <w:i w:val="false"/>
                <w:color w:val="000000"/>
                <w:sz w:val="20"/>
              </w:rPr>
              <w:t>
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4.4</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впитывающие простыни (пеленки)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p>
            <w:pPr>
              <w:spacing w:after="20"/>
              <w:ind w:left="20"/>
              <w:jc w:val="both"/>
            </w:pPr>
            <w:r>
              <w:rPr>
                <w:rFonts w:ascii="Times New Roman"/>
                <w:b w:val="false"/>
                <w:i w:val="false"/>
                <w:color w:val="000000"/>
                <w:sz w:val="20"/>
              </w:rPr>
              <w:t>
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Аллергическая реакция на материал, из которого изготовлены изделия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4.5</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4.6</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Аллергическая реакция на компоненты, из которого изготовлено средство. </w:t>
            </w:r>
          </w:p>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4.7</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защитный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Аллергическая реакция на компоненты, из которого изготовлено средство. </w:t>
            </w:r>
          </w:p>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0"/>
          <w:p>
            <w:pPr>
              <w:spacing w:after="20"/>
              <w:ind w:left="20"/>
              <w:jc w:val="both"/>
            </w:pPr>
            <w:r>
              <w:rPr>
                <w:rFonts w:ascii="Times New Roman"/>
                <w:b w:val="false"/>
                <w:i w:val="false"/>
                <w:color w:val="000000"/>
                <w:sz w:val="20"/>
              </w:rPr>
              <w:t>
4.8</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Аллергическая реакция на компоненты, из которого изготовлено средство. </w:t>
            </w:r>
          </w:p>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1"/>
          <w:p>
            <w:pPr>
              <w:spacing w:after="20"/>
              <w:ind w:left="20"/>
              <w:jc w:val="both"/>
            </w:pPr>
            <w:r>
              <w:rPr>
                <w:rFonts w:ascii="Times New Roman"/>
                <w:b w:val="false"/>
                <w:i w:val="false"/>
                <w:color w:val="000000"/>
                <w:sz w:val="20"/>
              </w:rPr>
              <w:t>
4.9</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моче-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2"/>
          <w:p>
            <w:pPr>
              <w:spacing w:after="20"/>
              <w:ind w:left="20"/>
              <w:jc w:val="both"/>
            </w:pPr>
            <w:r>
              <w:rPr>
                <w:rFonts w:ascii="Times New Roman"/>
                <w:b w:val="false"/>
                <w:i w:val="false"/>
                <w:color w:val="000000"/>
                <w:sz w:val="20"/>
              </w:rPr>
              <w:t>
4.10</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Аллергическая реакция на компоненты, из которого изготовлено средство. </w:t>
            </w:r>
          </w:p>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4.11</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w:t>
            </w:r>
          </w:p>
          <w:p>
            <w:pPr>
              <w:spacing w:after="20"/>
              <w:ind w:left="20"/>
              <w:jc w:val="both"/>
            </w:pPr>
            <w:r>
              <w:rPr>
                <w:rFonts w:ascii="Times New Roman"/>
                <w:b w:val="false"/>
                <w:i w:val="false"/>
                <w:color w:val="000000"/>
                <w:sz w:val="20"/>
              </w:rPr>
              <w:t>
нижняя гемиплегия, выраженные или значительно выраженные тетрапарез, трипарез, нижний парапарез, выраженные или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сохранения инвалидом сидячего 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4.12</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кресло-коляской</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4.13</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местного исполнительного</w:t>
            </w:r>
            <w:r>
              <w:br/>
            </w:r>
            <w:r>
              <w:rPr>
                <w:rFonts w:ascii="Times New Roman"/>
                <w:b w:val="false"/>
                <w:i w:val="false"/>
                <w:color w:val="000000"/>
                <w:sz w:val="20"/>
              </w:rPr>
              <w:t>органа городов Астаны и</w:t>
            </w:r>
            <w:r>
              <w:br/>
            </w:r>
            <w:r>
              <w:rPr>
                <w:rFonts w:ascii="Times New Roman"/>
                <w:b w:val="false"/>
                <w:i w:val="false"/>
                <w:color w:val="000000"/>
                <w:sz w:val="20"/>
              </w:rPr>
              <w:t>Алматы, районов и</w:t>
            </w:r>
            <w:r>
              <w:br/>
            </w:r>
            <w:r>
              <w:rPr>
                <w:rFonts w:ascii="Times New Roman"/>
                <w:b w:val="false"/>
                <w:i w:val="false"/>
                <w:color w:val="000000"/>
                <w:sz w:val="20"/>
              </w:rPr>
              <w:t>городов областного значения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both"/>
      </w:pPr>
      <w:bookmarkStart w:name="z498" w:id="466"/>
      <w:r>
        <w:rPr>
          <w:rFonts w:ascii="Times New Roman"/>
          <w:b w:val="false"/>
          <w:i w:val="false"/>
          <w:color w:val="000000"/>
          <w:sz w:val="28"/>
        </w:rPr>
        <w:t>
                                           Заявление</w:t>
      </w:r>
    </w:p>
    <w:bookmarkEnd w:id="466"/>
    <w:p>
      <w:pPr>
        <w:spacing w:after="0"/>
        <w:ind w:left="0"/>
        <w:jc w:val="both"/>
      </w:pPr>
      <w:r>
        <w:rPr>
          <w:rFonts w:ascii="Times New Roman"/>
          <w:b w:val="false"/>
          <w:i w:val="false"/>
          <w:color w:val="000000"/>
          <w:sz w:val="28"/>
        </w:rPr>
        <w:t xml:space="preserve">       на предоставление средств и услуг реабилитации в соответствии с социальной и</w:t>
      </w:r>
    </w:p>
    <w:p>
      <w:pPr>
        <w:spacing w:after="0"/>
        <w:ind w:left="0"/>
        <w:jc w:val="both"/>
      </w:pPr>
      <w:r>
        <w:rPr>
          <w:rFonts w:ascii="Times New Roman"/>
          <w:b w:val="false"/>
          <w:i w:val="false"/>
          <w:color w:val="000000"/>
          <w:sz w:val="28"/>
        </w:rPr>
        <w:t xml:space="preserve">             профессиональной частью индивидуальной программы реабилитации</w:t>
      </w:r>
    </w:p>
    <w:p>
      <w:pPr>
        <w:spacing w:after="0"/>
        <w:ind w:left="0"/>
        <w:jc w:val="both"/>
      </w:pPr>
      <w:bookmarkStart w:name="z499" w:id="467"/>
      <w:r>
        <w:rPr>
          <w:rFonts w:ascii="Times New Roman"/>
          <w:b w:val="false"/>
          <w:i w:val="false"/>
          <w:color w:val="000000"/>
          <w:sz w:val="28"/>
        </w:rPr>
        <w:t>
             Фамилия __________________________________________________________________</w:t>
      </w:r>
    </w:p>
    <w:bookmarkEnd w:id="467"/>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Номер документа: _____________ кем выдан: __________________________________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 село: ________________________________</w:t>
      </w:r>
    </w:p>
    <w:p>
      <w:pPr>
        <w:spacing w:after="0"/>
        <w:ind w:left="0"/>
        <w:jc w:val="both"/>
      </w:pPr>
      <w:r>
        <w:rPr>
          <w:rFonts w:ascii="Times New Roman"/>
          <w:b w:val="false"/>
          <w:i w:val="false"/>
          <w:color w:val="000000"/>
          <w:sz w:val="28"/>
        </w:rPr>
        <w:t xml:space="preserve">       улица (микрорайон)________________________ дом ______ квартира ______________</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(протезно-ортопедическая помощь, сурдотехнические средства, тифлотехнические</w:t>
      </w:r>
    </w:p>
    <w:p>
      <w:pPr>
        <w:spacing w:after="0"/>
        <w:ind w:left="0"/>
        <w:jc w:val="both"/>
      </w:pPr>
      <w:r>
        <w:rPr>
          <w:rFonts w:ascii="Times New Roman"/>
          <w:b w:val="false"/>
          <w:i w:val="false"/>
          <w:color w:val="000000"/>
          <w:sz w:val="28"/>
        </w:rPr>
        <w:t xml:space="preserve">       средства, обязательные гигиенические средства, услуги индивидуального помощника,</w:t>
      </w:r>
    </w:p>
    <w:p>
      <w:pPr>
        <w:spacing w:after="0"/>
        <w:ind w:left="0"/>
        <w:jc w:val="both"/>
      </w:pPr>
      <w:r>
        <w:rPr>
          <w:rFonts w:ascii="Times New Roman"/>
          <w:b w:val="false"/>
          <w:i w:val="false"/>
          <w:color w:val="000000"/>
          <w:sz w:val="28"/>
        </w:rPr>
        <w:t xml:space="preserve">             услуги специалиста жестового языка, санаторно-курортное лечение, кресло-</w:t>
      </w:r>
    </w:p>
    <w:p>
      <w:pPr>
        <w:spacing w:after="0"/>
        <w:ind w:left="0"/>
        <w:jc w:val="both"/>
      </w:pPr>
      <w:r>
        <w:rPr>
          <w:rFonts w:ascii="Times New Roman"/>
          <w:b w:val="false"/>
          <w:i w:val="false"/>
          <w:color w:val="000000"/>
          <w:sz w:val="28"/>
        </w:rPr>
        <w:t xml:space="preserve">                               коляски)___________________________________________</w:t>
      </w:r>
    </w:p>
    <w:p>
      <w:pPr>
        <w:spacing w:after="0"/>
        <w:ind w:left="0"/>
        <w:jc w:val="both"/>
      </w:pPr>
      <w:r>
        <w:rPr>
          <w:rFonts w:ascii="Times New Roman"/>
          <w:b w:val="false"/>
          <w:i w:val="false"/>
          <w:color w:val="000000"/>
          <w:sz w:val="28"/>
        </w:rPr>
        <w:t xml:space="preserve">                                                 (нужное подчеркнуть, вписать)</w:t>
      </w:r>
    </w:p>
    <w:p>
      <w:pPr>
        <w:spacing w:after="0"/>
        <w:ind w:left="0"/>
        <w:jc w:val="both"/>
      </w:pPr>
      <w:r>
        <w:rPr>
          <w:rFonts w:ascii="Times New Roman"/>
          <w:b w:val="false"/>
          <w:i w:val="false"/>
          <w:color w:val="000000"/>
          <w:sz w:val="28"/>
        </w:rPr>
        <w:t xml:space="preserve">       При подаче заявления на предоставление обязательных гигиенических средств и (или)</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500" w:id="468"/>
    <w:p>
      <w:pPr>
        <w:spacing w:after="0"/>
        <w:ind w:left="0"/>
        <w:jc w:val="both"/>
      </w:pPr>
      <w:r>
        <w:rPr>
          <w:rFonts w:ascii="Times New Roman"/>
          <w:b w:val="false"/>
          <w:i w:val="false"/>
          <w:color w:val="000000"/>
          <w:sz w:val="28"/>
        </w:rPr>
        <w:t>
             Перечень документов, приложенных к заявлению:</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9"/>
          <w:p>
            <w:pPr>
              <w:spacing w:after="20"/>
              <w:ind w:left="20"/>
              <w:jc w:val="both"/>
            </w:pPr>
            <w:r>
              <w:rPr>
                <w:rFonts w:ascii="Times New Roman"/>
                <w:b w:val="false"/>
                <w:i w:val="false"/>
                <w:color w:val="000000"/>
                <w:sz w:val="20"/>
              </w:rPr>
              <w:t>
№ п/п</w:t>
            </w:r>
          </w:p>
          <w:bookmarkEnd w:id="46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w:t>
            </w:r>
          </w:p>
          <w:p>
            <w:pPr>
              <w:spacing w:after="20"/>
              <w:ind w:left="20"/>
              <w:jc w:val="both"/>
            </w:pPr>
            <w:r>
              <w:rPr>
                <w:rFonts w:ascii="Times New Roman"/>
                <w:b w:val="false"/>
                <w:i w:val="false"/>
                <w:color w:val="000000"/>
                <w:sz w:val="20"/>
              </w:rPr>
              <w:t>
документе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0"/>
          <w:p>
            <w:pPr>
              <w:spacing w:after="20"/>
              <w:ind w:left="20"/>
              <w:jc w:val="both"/>
            </w:pPr>
            <w:r>
              <w:rPr>
                <w:rFonts w:ascii="Times New Roman"/>
                <w:b w:val="false"/>
                <w:i w:val="false"/>
                <w:color w:val="000000"/>
                <w:sz w:val="20"/>
              </w:rPr>
              <w:t>
1</w:t>
            </w:r>
          </w:p>
          <w:bookmarkEnd w:id="47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1"/>
          <w:p>
            <w:pPr>
              <w:spacing w:after="20"/>
              <w:ind w:left="20"/>
              <w:jc w:val="both"/>
            </w:pPr>
            <w:r>
              <w:rPr>
                <w:rFonts w:ascii="Times New Roman"/>
                <w:b w:val="false"/>
                <w:i w:val="false"/>
                <w:color w:val="000000"/>
                <w:sz w:val="20"/>
              </w:rPr>
              <w:t>
2</w:t>
            </w:r>
          </w:p>
          <w:bookmarkEnd w:id="4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2"/>
          <w:p>
            <w:pPr>
              <w:spacing w:after="20"/>
              <w:ind w:left="20"/>
              <w:jc w:val="both"/>
            </w:pPr>
            <w:r>
              <w:rPr>
                <w:rFonts w:ascii="Times New Roman"/>
                <w:b w:val="false"/>
                <w:i w:val="false"/>
                <w:color w:val="000000"/>
                <w:sz w:val="20"/>
              </w:rPr>
              <w:t>
3</w:t>
            </w:r>
          </w:p>
          <w:bookmarkEnd w:id="47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3"/>
          <w:p>
            <w:pPr>
              <w:spacing w:after="20"/>
              <w:ind w:left="20"/>
              <w:jc w:val="both"/>
            </w:pPr>
            <w:r>
              <w:rPr>
                <w:rFonts w:ascii="Times New Roman"/>
                <w:b w:val="false"/>
                <w:i w:val="false"/>
                <w:color w:val="000000"/>
                <w:sz w:val="20"/>
              </w:rPr>
              <w:t>
4</w:t>
            </w:r>
          </w:p>
          <w:bookmarkEnd w:id="4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4"/>
          <w:p>
            <w:pPr>
              <w:spacing w:after="20"/>
              <w:ind w:left="20"/>
              <w:jc w:val="both"/>
            </w:pPr>
            <w:r>
              <w:rPr>
                <w:rFonts w:ascii="Times New Roman"/>
                <w:b w:val="false"/>
                <w:i w:val="false"/>
                <w:color w:val="000000"/>
                <w:sz w:val="20"/>
              </w:rPr>
              <w:t>
5</w:t>
            </w:r>
          </w:p>
          <w:bookmarkEnd w:id="4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5"/>
          <w:p>
            <w:pPr>
              <w:spacing w:after="20"/>
              <w:ind w:left="20"/>
              <w:jc w:val="both"/>
            </w:pPr>
            <w:r>
              <w:rPr>
                <w:rFonts w:ascii="Times New Roman"/>
                <w:b w:val="false"/>
                <w:i w:val="false"/>
                <w:color w:val="000000"/>
                <w:sz w:val="20"/>
              </w:rPr>
              <w:t>
6</w:t>
            </w:r>
          </w:p>
          <w:bookmarkEnd w:id="4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6"/>
          <w:p>
            <w:pPr>
              <w:spacing w:after="20"/>
              <w:ind w:left="20"/>
              <w:jc w:val="both"/>
            </w:pPr>
            <w:r>
              <w:rPr>
                <w:rFonts w:ascii="Times New Roman"/>
                <w:b w:val="false"/>
                <w:i w:val="false"/>
                <w:color w:val="000000"/>
                <w:sz w:val="20"/>
              </w:rPr>
              <w:t>
7</w:t>
            </w:r>
          </w:p>
          <w:bookmarkEnd w:id="4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0" w:id="477"/>
      <w:r>
        <w:rPr>
          <w:rFonts w:ascii="Times New Roman"/>
          <w:b w:val="false"/>
          <w:i w:val="false"/>
          <w:color w:val="000000"/>
          <w:sz w:val="28"/>
        </w:rPr>
        <w:t>
             Даю согласие на сбор и обработку моих персональных данных, на использование</w:t>
      </w:r>
    </w:p>
    <w:bookmarkEnd w:id="477"/>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w:t>
      </w:r>
    </w:p>
    <w:p>
      <w:pPr>
        <w:spacing w:after="0"/>
        <w:ind w:left="0"/>
        <w:jc w:val="both"/>
      </w:pPr>
      <w:r>
        <w:rPr>
          <w:rFonts w:ascii="Times New Roman"/>
          <w:b w:val="false"/>
          <w:i w:val="false"/>
          <w:color w:val="000000"/>
          <w:sz w:val="28"/>
        </w:rPr>
        <w:t xml:space="preserve">                               (законного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гражданина __________________________________ 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478"/>
    <w:p>
      <w:pPr>
        <w:spacing w:after="0"/>
        <w:ind w:left="0"/>
        <w:jc w:val="left"/>
      </w:pPr>
      <w:r>
        <w:rPr>
          <w:rFonts w:ascii="Times New Roman"/>
          <w:b/>
          <w:i w:val="false"/>
          <w:color w:val="000000"/>
        </w:rPr>
        <w:t xml:space="preserve"> Журнал регистрации заявлений на оказание услуги по замене и настройке речевого процессора к кохлеарному импланту</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9"/>
          <w:p>
            <w:pPr>
              <w:spacing w:after="20"/>
              <w:ind w:left="20"/>
              <w:jc w:val="both"/>
            </w:pPr>
            <w:r>
              <w:rPr>
                <w:rFonts w:ascii="Times New Roman"/>
                <w:b w:val="false"/>
                <w:i w:val="false"/>
                <w:color w:val="000000"/>
                <w:sz w:val="20"/>
              </w:rPr>
              <w:t>
№ п/п</w:t>
            </w:r>
          </w:p>
          <w:bookmarkEnd w:id="4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 его наличии) ребенка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w:t>
            </w:r>
          </w:p>
          <w:p>
            <w:pPr>
              <w:spacing w:after="20"/>
              <w:ind w:left="20"/>
              <w:jc w:val="both"/>
            </w:pPr>
            <w:r>
              <w:rPr>
                <w:rFonts w:ascii="Times New Roman"/>
                <w:b w:val="false"/>
                <w:i w:val="false"/>
                <w:color w:val="000000"/>
                <w:sz w:val="20"/>
              </w:rPr>
              <w:t>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w:t>
            </w:r>
          </w:p>
          <w:p>
            <w:pPr>
              <w:spacing w:after="20"/>
              <w:ind w:left="20"/>
              <w:jc w:val="both"/>
            </w:pPr>
            <w:r>
              <w:rPr>
                <w:rFonts w:ascii="Times New Roman"/>
                <w:b w:val="false"/>
                <w:i w:val="false"/>
                <w:color w:val="000000"/>
                <w:sz w:val="20"/>
              </w:rPr>
              <w:t>
адрес и</w:t>
            </w:r>
          </w:p>
          <w:p>
            <w:pPr>
              <w:spacing w:after="20"/>
              <w:ind w:left="20"/>
              <w:jc w:val="both"/>
            </w:pPr>
            <w:r>
              <w:rPr>
                <w:rFonts w:ascii="Times New Roman"/>
                <w:b w:val="false"/>
                <w:i w:val="false"/>
                <w:color w:val="000000"/>
                <w:sz w:val="20"/>
              </w:rPr>
              <w:t>
телефон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Приема</w:t>
            </w:r>
          </w:p>
          <w:p>
            <w:pPr>
              <w:spacing w:after="20"/>
              <w:ind w:left="20"/>
              <w:jc w:val="both"/>
            </w:pPr>
            <w:r>
              <w:rPr>
                <w:rFonts w:ascii="Times New Roman"/>
                <w:b w:val="false"/>
                <w:i w:val="false"/>
                <w:color w:val="000000"/>
                <w:sz w:val="20"/>
              </w:rPr>
              <w:t>
заявления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операции КИ и/или предыдущей замены речевого процессора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0"/>
          <w:p>
            <w:pPr>
              <w:spacing w:after="20"/>
              <w:ind w:left="20"/>
              <w:jc w:val="both"/>
            </w:pPr>
            <w:r>
              <w:rPr>
                <w:rFonts w:ascii="Times New Roman"/>
                <w:b w:val="false"/>
                <w:i w:val="false"/>
                <w:color w:val="000000"/>
                <w:sz w:val="20"/>
              </w:rPr>
              <w:t>
1</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1"/>
          <w:p>
            <w:pPr>
              <w:spacing w:after="20"/>
              <w:ind w:left="20"/>
              <w:jc w:val="both"/>
            </w:pPr>
            <w:r>
              <w:rPr>
                <w:rFonts w:ascii="Times New Roman"/>
                <w:b w:val="false"/>
                <w:i w:val="false"/>
                <w:color w:val="000000"/>
                <w:sz w:val="20"/>
              </w:rPr>
              <w:t>
1</w:t>
            </w:r>
          </w:p>
          <w:bookmarkEnd w:id="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2"/>
          <w:p>
            <w:pPr>
              <w:spacing w:after="20"/>
              <w:ind w:left="20"/>
              <w:jc w:val="both"/>
            </w:pPr>
            <w:r>
              <w:rPr>
                <w:rFonts w:ascii="Times New Roman"/>
                <w:b w:val="false"/>
                <w:i w:val="false"/>
                <w:color w:val="000000"/>
                <w:sz w:val="20"/>
              </w:rPr>
              <w:t>
2</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3"/>
          <w:p>
            <w:pPr>
              <w:spacing w:after="20"/>
              <w:ind w:left="20"/>
              <w:jc w:val="both"/>
            </w:pPr>
            <w:r>
              <w:rPr>
                <w:rFonts w:ascii="Times New Roman"/>
                <w:b w:val="false"/>
                <w:i w:val="false"/>
                <w:color w:val="000000"/>
                <w:sz w:val="20"/>
              </w:rPr>
              <w:t>
3</w:t>
            </w:r>
          </w:p>
          <w:bookmarkEnd w:id="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484"/>
    <w:p>
      <w:pPr>
        <w:spacing w:after="0"/>
        <w:ind w:left="0"/>
        <w:jc w:val="both"/>
      </w:pPr>
      <w:r>
        <w:rPr>
          <w:rFonts w:ascii="Times New Roman"/>
          <w:b w:val="false"/>
          <w:i w:val="false"/>
          <w:color w:val="000000"/>
          <w:sz w:val="28"/>
        </w:rPr>
        <w:t>
             (продолжение таблицы)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5"/>
          <w:p>
            <w:pPr>
              <w:spacing w:after="20"/>
              <w:ind w:left="20"/>
              <w:jc w:val="both"/>
            </w:pPr>
            <w:r>
              <w:rPr>
                <w:rFonts w:ascii="Times New Roman"/>
                <w:b w:val="false"/>
                <w:i w:val="false"/>
                <w:color w:val="000000"/>
                <w:sz w:val="20"/>
              </w:rPr>
              <w:t>
Кем</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Подано</w:t>
            </w:r>
          </w:p>
          <w:p>
            <w:pPr>
              <w:spacing w:after="20"/>
              <w:ind w:left="20"/>
              <w:jc w:val="both"/>
            </w:pPr>
            <w:r>
              <w:rPr>
                <w:rFonts w:ascii="Times New Roman"/>
                <w:b w:val="false"/>
                <w:i w:val="false"/>
                <w:color w:val="000000"/>
                <w:sz w:val="20"/>
              </w:rPr>
              <w:t>
заявление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заключения о необходимости замены речевого процессора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 указанного в заключении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часть ИПР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разработки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ИПР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6"/>
          <w:p>
            <w:pPr>
              <w:spacing w:after="20"/>
              <w:ind w:left="20"/>
              <w:jc w:val="both"/>
            </w:pPr>
            <w:r>
              <w:rPr>
                <w:rFonts w:ascii="Times New Roman"/>
                <w:b w:val="false"/>
                <w:i w:val="false"/>
                <w:color w:val="000000"/>
                <w:sz w:val="20"/>
              </w:rPr>
              <w:t>
8</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487"/>
    <w:p>
      <w:pPr>
        <w:spacing w:after="0"/>
        <w:ind w:left="0"/>
        <w:jc w:val="both"/>
      </w:pPr>
      <w:r>
        <w:rPr>
          <w:rFonts w:ascii="Times New Roman"/>
          <w:b w:val="false"/>
          <w:i w:val="false"/>
          <w:color w:val="000000"/>
          <w:sz w:val="28"/>
        </w:rPr>
        <w:t>
             Примечание: Журнал заполняется в строгой последовательности по мере поступления заявлений.</w:t>
      </w:r>
    </w:p>
    <w:bookmarkEnd w:id="4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488"/>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 кохлеарному импланту</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9"/>
          <w:p>
            <w:pPr>
              <w:spacing w:after="20"/>
              <w:ind w:left="20"/>
              <w:jc w:val="both"/>
            </w:pPr>
            <w:r>
              <w:rPr>
                <w:rFonts w:ascii="Times New Roman"/>
                <w:b w:val="false"/>
                <w:i w:val="false"/>
                <w:color w:val="000000"/>
                <w:sz w:val="20"/>
              </w:rPr>
              <w:t>
№ п/п</w:t>
            </w:r>
          </w:p>
          <w:bookmarkEnd w:id="4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w:t>
            </w:r>
          </w:p>
          <w:p>
            <w:pPr>
              <w:spacing w:after="20"/>
              <w:ind w:left="20"/>
              <w:jc w:val="both"/>
            </w:pPr>
            <w:r>
              <w:rPr>
                <w:rFonts w:ascii="Times New Roman"/>
                <w:b w:val="false"/>
                <w:i w:val="false"/>
                <w:color w:val="000000"/>
                <w:sz w:val="20"/>
              </w:rPr>
              <w:t>
Кем направлен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0"/>
          <w:p>
            <w:pPr>
              <w:spacing w:after="20"/>
              <w:ind w:left="20"/>
              <w:jc w:val="both"/>
            </w:pPr>
            <w:r>
              <w:rPr>
                <w:rFonts w:ascii="Times New Roman"/>
                <w:b w:val="false"/>
                <w:i w:val="false"/>
                <w:color w:val="000000"/>
                <w:sz w:val="20"/>
              </w:rPr>
              <w:t>
1</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1"/>
          <w:p>
            <w:pPr>
              <w:spacing w:after="20"/>
              <w:ind w:left="20"/>
              <w:jc w:val="both"/>
            </w:pPr>
            <w:r>
              <w:rPr>
                <w:rFonts w:ascii="Times New Roman"/>
                <w:b w:val="false"/>
                <w:i w:val="false"/>
                <w:color w:val="000000"/>
                <w:sz w:val="20"/>
              </w:rPr>
              <w:t>
2</w:t>
            </w:r>
          </w:p>
          <w:bookmarkEnd w:id="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2"/>
          <w:p>
            <w:pPr>
              <w:spacing w:after="20"/>
              <w:ind w:left="20"/>
              <w:jc w:val="both"/>
            </w:pPr>
            <w:r>
              <w:rPr>
                <w:rFonts w:ascii="Times New Roman"/>
                <w:b w:val="false"/>
                <w:i w:val="false"/>
                <w:color w:val="000000"/>
                <w:sz w:val="20"/>
              </w:rPr>
              <w:t>
3</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493"/>
    <w:p>
      <w:pPr>
        <w:spacing w:after="0"/>
        <w:ind w:left="0"/>
        <w:jc w:val="both"/>
      </w:pPr>
      <w:r>
        <w:rPr>
          <w:rFonts w:ascii="Times New Roman"/>
          <w:b w:val="false"/>
          <w:i w:val="false"/>
          <w:color w:val="000000"/>
          <w:sz w:val="28"/>
        </w:rPr>
        <w:t>
             (продолжение таблицы)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4"/>
          <w:p>
            <w:pPr>
              <w:spacing w:after="20"/>
              <w:ind w:left="20"/>
              <w:jc w:val="both"/>
            </w:pPr>
            <w:r>
              <w:rPr>
                <w:rFonts w:ascii="Times New Roman"/>
                <w:b w:val="false"/>
                <w:i w:val="false"/>
                <w:color w:val="000000"/>
                <w:sz w:val="20"/>
              </w:rPr>
              <w:t>
Дата получения услуги по</w:t>
            </w:r>
          </w:p>
          <w:bookmarkEnd w:id="494"/>
          <w:p>
            <w:pPr>
              <w:spacing w:after="20"/>
              <w:ind w:left="20"/>
              <w:jc w:val="both"/>
            </w:pPr>
            <w:r>
              <w:rPr>
                <w:rFonts w:ascii="Times New Roman"/>
                <w:b w:val="false"/>
                <w:i w:val="false"/>
                <w:color w:val="000000"/>
                <w:sz w:val="20"/>
              </w:rPr>
              <w:t>замене и настройке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5"/>
          <w:p>
            <w:pPr>
              <w:spacing w:after="20"/>
              <w:ind w:left="20"/>
              <w:jc w:val="both"/>
            </w:pPr>
            <w:r>
              <w:rPr>
                <w:rFonts w:ascii="Times New Roman"/>
                <w:b w:val="false"/>
                <w:i w:val="false"/>
                <w:color w:val="000000"/>
                <w:sz w:val="20"/>
              </w:rPr>
              <w:t>
7</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5" w:id="496"/>
      <w:r>
        <w:rPr>
          <w:rFonts w:ascii="Times New Roman"/>
          <w:b w:val="false"/>
          <w:i w:val="false"/>
          <w:color w:val="000000"/>
          <w:sz w:val="28"/>
        </w:rPr>
        <w:t>
                                     Акт приемки-передачи</w:t>
      </w:r>
    </w:p>
    <w:bookmarkEnd w:id="496"/>
    <w:p>
      <w:pPr>
        <w:spacing w:after="0"/>
        <w:ind w:left="0"/>
        <w:jc w:val="both"/>
      </w:pPr>
      <w:r>
        <w:rPr>
          <w:rFonts w:ascii="Times New Roman"/>
          <w:b w:val="false"/>
          <w:i w:val="false"/>
          <w:color w:val="000000"/>
          <w:sz w:val="28"/>
        </w:rPr>
        <w:t xml:space="preserve">                   использованного (возвращаемого) речевого процессора</w:t>
      </w:r>
    </w:p>
    <w:p>
      <w:pPr>
        <w:spacing w:after="0"/>
        <w:ind w:left="0"/>
        <w:jc w:val="both"/>
      </w:pPr>
      <w:bookmarkStart w:name="z546" w:id="497"/>
      <w:r>
        <w:rPr>
          <w:rFonts w:ascii="Times New Roman"/>
          <w:b w:val="false"/>
          <w:i w:val="false"/>
          <w:color w:val="000000"/>
          <w:sz w:val="28"/>
        </w:rPr>
        <w:t>
             1. Дата составления акта (возврата речевого процессора) _________________________</w:t>
      </w:r>
    </w:p>
    <w:bookmarkEnd w:id="497"/>
    <w:p>
      <w:pPr>
        <w:spacing w:after="0"/>
        <w:ind w:left="0"/>
        <w:jc w:val="both"/>
      </w:pPr>
      <w:r>
        <w:rPr>
          <w:rFonts w:ascii="Times New Roman"/>
          <w:b w:val="false"/>
          <w:i w:val="false"/>
          <w:color w:val="000000"/>
          <w:sz w:val="28"/>
        </w:rPr>
        <w:t xml:space="preserve">       2. Фамилия, имя, отчество (при его наличии) инвалида___________________________</w:t>
      </w:r>
    </w:p>
    <w:p>
      <w:pPr>
        <w:spacing w:after="0"/>
        <w:ind w:left="0"/>
        <w:jc w:val="both"/>
      </w:pPr>
      <w:r>
        <w:rPr>
          <w:rFonts w:ascii="Times New Roman"/>
          <w:b w:val="false"/>
          <w:i w:val="false"/>
          <w:color w:val="000000"/>
          <w:sz w:val="28"/>
        </w:rPr>
        <w:t xml:space="preserve">       3. Дата рождения __ ___ _______ года</w:t>
      </w:r>
    </w:p>
    <w:p>
      <w:pPr>
        <w:spacing w:after="0"/>
        <w:ind w:left="0"/>
        <w:jc w:val="both"/>
      </w:pPr>
      <w:r>
        <w:rPr>
          <w:rFonts w:ascii="Times New Roman"/>
          <w:b w:val="false"/>
          <w:i w:val="false"/>
          <w:color w:val="000000"/>
          <w:sz w:val="28"/>
        </w:rPr>
        <w:t xml:space="preserve">       4. Адрес, домашний телефон _________________________________________________</w:t>
      </w:r>
    </w:p>
    <w:p>
      <w:pPr>
        <w:spacing w:after="0"/>
        <w:ind w:left="0"/>
        <w:jc w:val="both"/>
      </w:pPr>
      <w:r>
        <w:rPr>
          <w:rFonts w:ascii="Times New Roman"/>
          <w:b w:val="false"/>
          <w:i w:val="false"/>
          <w:color w:val="000000"/>
          <w:sz w:val="28"/>
        </w:rPr>
        <w:t xml:space="preserve">       5. Категория инвалидности __________________________________________________</w:t>
      </w:r>
    </w:p>
    <w:p>
      <w:pPr>
        <w:spacing w:after="0"/>
        <w:ind w:left="0"/>
        <w:jc w:val="both"/>
      </w:pPr>
      <w:r>
        <w:rPr>
          <w:rFonts w:ascii="Times New Roman"/>
          <w:b w:val="false"/>
          <w:i w:val="false"/>
          <w:color w:val="000000"/>
          <w:sz w:val="28"/>
        </w:rPr>
        <w:t xml:space="preserve">       6. Дата предыдущей замены (установки) речевого процессора ____________________</w:t>
      </w:r>
    </w:p>
    <w:p>
      <w:pPr>
        <w:spacing w:after="0"/>
        <w:ind w:left="0"/>
        <w:jc w:val="both"/>
      </w:pPr>
      <w:r>
        <w:rPr>
          <w:rFonts w:ascii="Times New Roman"/>
          <w:b w:val="false"/>
          <w:i w:val="false"/>
          <w:color w:val="000000"/>
          <w:sz w:val="28"/>
        </w:rPr>
        <w:t xml:space="preserve">       7. Вид (модель) возвращаемого речевого процессора, серийный номер _____________</w:t>
      </w:r>
    </w:p>
    <w:p>
      <w:pPr>
        <w:spacing w:after="0"/>
        <w:ind w:left="0"/>
        <w:jc w:val="both"/>
      </w:pPr>
      <w:r>
        <w:rPr>
          <w:rFonts w:ascii="Times New Roman"/>
          <w:b w:val="false"/>
          <w:i w:val="false"/>
          <w:color w:val="000000"/>
          <w:sz w:val="28"/>
        </w:rPr>
        <w:t xml:space="preserve">       8. Комплектация речевого процессора: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Наличие "есть" Отсутствие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Наличие "есть" Отсутствие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9"/>
          <w:p>
            <w:pPr>
              <w:spacing w:after="20"/>
              <w:ind w:left="20"/>
              <w:jc w:val="both"/>
            </w:pPr>
            <w:r>
              <w:rPr>
                <w:rFonts w:ascii="Times New Roman"/>
                <w:b w:val="false"/>
                <w:i w:val="false"/>
                <w:color w:val="000000"/>
                <w:sz w:val="20"/>
              </w:rPr>
              <w:t>
1</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передающая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0"/>
          <w:p>
            <w:pPr>
              <w:spacing w:after="20"/>
              <w:ind w:left="20"/>
              <w:jc w:val="both"/>
            </w:pPr>
            <w:r>
              <w:rPr>
                <w:rFonts w:ascii="Times New Roman"/>
                <w:b w:val="false"/>
                <w:i w:val="false"/>
                <w:color w:val="000000"/>
                <w:sz w:val="20"/>
              </w:rPr>
              <w:t>
2</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катушки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адаптеров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1"/>
          <w:p>
            <w:pPr>
              <w:spacing w:after="20"/>
              <w:ind w:left="20"/>
              <w:jc w:val="both"/>
            </w:pPr>
            <w:r>
              <w:rPr>
                <w:rFonts w:ascii="Times New Roman"/>
                <w:b w:val="false"/>
                <w:i w:val="false"/>
                <w:color w:val="000000"/>
                <w:sz w:val="20"/>
              </w:rPr>
              <w:t>
3</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передающий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2"/>
          <w:p>
            <w:pPr>
              <w:spacing w:after="20"/>
              <w:ind w:left="20"/>
              <w:jc w:val="both"/>
            </w:pPr>
            <w:r>
              <w:rPr>
                <w:rFonts w:ascii="Times New Roman"/>
                <w:b w:val="false"/>
                <w:i w:val="false"/>
                <w:color w:val="000000"/>
                <w:sz w:val="20"/>
              </w:rPr>
              <w:t>
4</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Аккумуляторный отсек или блок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соединительный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3"/>
          <w:p>
            <w:pPr>
              <w:spacing w:after="20"/>
              <w:ind w:left="20"/>
              <w:jc w:val="both"/>
            </w:pPr>
            <w:r>
              <w:rPr>
                <w:rFonts w:ascii="Times New Roman"/>
                <w:b w:val="false"/>
                <w:i w:val="false"/>
                <w:color w:val="000000"/>
                <w:sz w:val="20"/>
              </w:rPr>
              <w:t>
5</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батарейные блоки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панели для речевого процессора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4"/>
          <w:p>
            <w:pPr>
              <w:spacing w:after="20"/>
              <w:ind w:left="20"/>
              <w:jc w:val="both"/>
            </w:pPr>
            <w:r>
              <w:rPr>
                <w:rFonts w:ascii="Times New Roman"/>
                <w:b w:val="false"/>
                <w:i w:val="false"/>
                <w:color w:val="000000"/>
                <w:sz w:val="20"/>
              </w:rPr>
              <w:t>
6</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 специальное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Батарейки не менее 2-х блистеров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5"/>
          <w:p>
            <w:pPr>
              <w:spacing w:after="20"/>
              <w:ind w:left="20"/>
              <w:jc w:val="both"/>
            </w:pPr>
            <w:r>
              <w:rPr>
                <w:rFonts w:ascii="Times New Roman"/>
                <w:b w:val="false"/>
                <w:i w:val="false"/>
                <w:color w:val="000000"/>
                <w:sz w:val="20"/>
              </w:rPr>
              <w:t>
7</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аудио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6"/>
          <w:p>
            <w:pPr>
              <w:spacing w:after="20"/>
              <w:ind w:left="20"/>
              <w:jc w:val="both"/>
            </w:pPr>
            <w:r>
              <w:rPr>
                <w:rFonts w:ascii="Times New Roman"/>
                <w:b w:val="false"/>
                <w:i w:val="false"/>
                <w:color w:val="000000"/>
                <w:sz w:val="20"/>
              </w:rPr>
              <w:t>
8</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Инструмент-блокатор батарейного отсека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Футляр для повседневного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7"/>
          <w:p>
            <w:pPr>
              <w:spacing w:after="20"/>
              <w:ind w:left="20"/>
              <w:jc w:val="both"/>
            </w:pPr>
            <w:r>
              <w:rPr>
                <w:rFonts w:ascii="Times New Roman"/>
                <w:b w:val="false"/>
                <w:i w:val="false"/>
                <w:color w:val="000000"/>
                <w:sz w:val="20"/>
              </w:rPr>
              <w:t>
9</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дистанционного управления (зарядное 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Зарядное устройство к пульту дистанционного управления или батарейка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8"/>
          <w:p>
            <w:pPr>
              <w:spacing w:after="20"/>
              <w:ind w:left="20"/>
              <w:jc w:val="both"/>
            </w:pPr>
            <w:r>
              <w:rPr>
                <w:rFonts w:ascii="Times New Roman"/>
                <w:b w:val="false"/>
                <w:i w:val="false"/>
                <w:color w:val="000000"/>
                <w:sz w:val="20"/>
              </w:rPr>
              <w:t>
10</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фиксации:</w:t>
            </w:r>
          </w:p>
          <w:p>
            <w:pPr>
              <w:spacing w:after="20"/>
              <w:ind w:left="20"/>
              <w:jc w:val="both"/>
            </w:pPr>
            <w:r>
              <w:rPr>
                <w:rFonts w:ascii="Times New Roman"/>
                <w:b w:val="false"/>
                <w:i w:val="false"/>
                <w:color w:val="000000"/>
                <w:sz w:val="20"/>
              </w:rPr>
              <w:t>
-на липучке</w:t>
            </w:r>
          </w:p>
          <w:p>
            <w:pPr>
              <w:spacing w:after="20"/>
              <w:ind w:left="20"/>
              <w:jc w:val="both"/>
            </w:pPr>
            <w:r>
              <w:rPr>
                <w:rFonts w:ascii="Times New Roman"/>
                <w:b w:val="false"/>
                <w:i w:val="false"/>
                <w:color w:val="000000"/>
                <w:sz w:val="20"/>
              </w:rPr>
              <w:t>
-на безопасной булавке</w:t>
            </w:r>
          </w:p>
          <w:p>
            <w:pPr>
              <w:spacing w:after="20"/>
              <w:ind w:left="20"/>
              <w:jc w:val="both"/>
            </w:pPr>
            <w:r>
              <w:rPr>
                <w:rFonts w:ascii="Times New Roman"/>
                <w:b w:val="false"/>
                <w:i w:val="false"/>
                <w:color w:val="000000"/>
                <w:sz w:val="20"/>
              </w:rPr>
              <w:t>
-на зажиме типа "крокодил" (нужное подчеркнуть)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комплектующие:</w:t>
            </w:r>
          </w:p>
          <w:p>
            <w:pPr>
              <w:spacing w:after="20"/>
              <w:ind w:left="20"/>
              <w:jc w:val="both"/>
            </w:pPr>
            <w:r>
              <w:rPr>
                <w:rFonts w:ascii="Times New Roman"/>
                <w:b w:val="false"/>
                <w:i w:val="false"/>
                <w:color w:val="000000"/>
                <w:sz w:val="20"/>
              </w:rPr>
              <w:t>
(указать)</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8" w:id="509"/>
      <w:r>
        <w:rPr>
          <w:rFonts w:ascii="Times New Roman"/>
          <w:b w:val="false"/>
          <w:i w:val="false"/>
          <w:color w:val="000000"/>
          <w:sz w:val="28"/>
        </w:rPr>
        <w:t>
             9. Заключение специалиста, принявшего речевой процессор: исправный, подлежит</w:t>
      </w:r>
    </w:p>
    <w:bookmarkEnd w:id="509"/>
    <w:p>
      <w:pPr>
        <w:spacing w:after="0"/>
        <w:ind w:left="0"/>
        <w:jc w:val="both"/>
      </w:pPr>
      <w:r>
        <w:rPr>
          <w:rFonts w:ascii="Times New Roman"/>
          <w:b w:val="false"/>
          <w:i w:val="false"/>
          <w:color w:val="000000"/>
          <w:sz w:val="28"/>
        </w:rPr>
        <w:t>ремонту, негоден к дальнейшему использованию (нужное подчеркнуть).</w:t>
      </w:r>
    </w:p>
    <w:p>
      <w:pPr>
        <w:spacing w:after="0"/>
        <w:ind w:left="0"/>
        <w:jc w:val="both"/>
      </w:pPr>
      <w:bookmarkStart w:name="z559" w:id="510"/>
      <w:r>
        <w:rPr>
          <w:rFonts w:ascii="Times New Roman"/>
          <w:b w:val="false"/>
          <w:i w:val="false"/>
          <w:color w:val="000000"/>
          <w:sz w:val="28"/>
        </w:rPr>
        <w:t xml:space="preserve">
      </w:t>
      </w:r>
      <w:r>
        <w:rPr>
          <w:rFonts w:ascii="Times New Roman"/>
          <w:b/>
          <w:i w:val="false"/>
          <w:color w:val="000000"/>
          <w:sz w:val="28"/>
        </w:rPr>
        <w:t>Речевой процессор сдал:</w:t>
      </w:r>
      <w:r>
        <w:rPr>
          <w:rFonts w:ascii="Times New Roman"/>
          <w:b w:val="false"/>
          <w:i w:val="false"/>
          <w:color w:val="000000"/>
          <w:sz w:val="28"/>
        </w:rPr>
        <w:t xml:space="preserve">                               </w:t>
      </w:r>
      <w:r>
        <w:rPr>
          <w:rFonts w:ascii="Times New Roman"/>
          <w:b/>
          <w:i w:val="false"/>
          <w:color w:val="000000"/>
          <w:sz w:val="28"/>
        </w:rPr>
        <w:t>Речевой процессор принял:</w:t>
      </w:r>
    </w:p>
    <w:bookmarkEnd w:id="510"/>
    <w:p>
      <w:pPr>
        <w:spacing w:after="0"/>
        <w:ind w:left="0"/>
        <w:jc w:val="both"/>
      </w:pPr>
      <w:r>
        <w:rPr>
          <w:rFonts w:ascii="Times New Roman"/>
          <w:b w:val="false"/>
          <w:i w:val="false"/>
          <w:color w:val="000000"/>
          <w:sz w:val="28"/>
        </w:rPr>
        <w:t>______________________       ___________             __________________       __________</w:t>
      </w:r>
    </w:p>
    <w:p>
      <w:pPr>
        <w:spacing w:after="0"/>
        <w:ind w:left="0"/>
        <w:jc w:val="both"/>
      </w:pPr>
      <w:r>
        <w:rPr>
          <w:rFonts w:ascii="Times New Roman"/>
          <w:b w:val="false"/>
          <w:i w:val="false"/>
          <w:color w:val="000000"/>
          <w:sz w:val="28"/>
        </w:rPr>
        <w:t xml:space="preserve"> ФИО инвалида             (подпись)             ФИО специалиста             (подпись)</w:t>
      </w:r>
    </w:p>
    <w:p>
      <w:pPr>
        <w:spacing w:after="0"/>
        <w:ind w:left="0"/>
        <w:jc w:val="both"/>
      </w:pPr>
      <w:r>
        <w:rPr>
          <w:rFonts w:ascii="Times New Roman"/>
          <w:b w:val="false"/>
          <w:i w:val="false"/>
          <w:color w:val="000000"/>
          <w:sz w:val="28"/>
        </w:rPr>
        <w:t xml:space="preserve"> (законного представителя) </w:t>
      </w:r>
    </w:p>
    <w:p>
      <w:pPr>
        <w:spacing w:after="0"/>
        <w:ind w:left="0"/>
        <w:jc w:val="both"/>
      </w:pPr>
      <w:bookmarkStart w:name="z560" w:id="511"/>
      <w:r>
        <w:rPr>
          <w:rFonts w:ascii="Times New Roman"/>
          <w:b w:val="false"/>
          <w:i w:val="false"/>
          <w:color w:val="000000"/>
          <w:sz w:val="28"/>
        </w:rPr>
        <w:t>
                                                 ______________________________</w:t>
      </w:r>
    </w:p>
    <w:bookmarkEnd w:id="511"/>
    <w:p>
      <w:pPr>
        <w:spacing w:after="0"/>
        <w:ind w:left="0"/>
        <w:jc w:val="both"/>
      </w:pPr>
      <w:r>
        <w:rPr>
          <w:rFonts w:ascii="Times New Roman"/>
          <w:b w:val="false"/>
          <w:i w:val="false"/>
          <w:color w:val="000000"/>
          <w:sz w:val="28"/>
        </w:rPr>
        <w:t xml:space="preserve">                                                 (название организации)</w:t>
      </w:r>
    </w:p>
    <w:p>
      <w:pPr>
        <w:spacing w:after="0"/>
        <w:ind w:left="0"/>
        <w:jc w:val="both"/>
      </w:pPr>
      <w:bookmarkStart w:name="z561" w:id="512"/>
      <w:r>
        <w:rPr>
          <w:rFonts w:ascii="Times New Roman"/>
          <w:b w:val="false"/>
          <w:i w:val="false"/>
          <w:color w:val="000000"/>
          <w:sz w:val="28"/>
        </w:rPr>
        <w:t>
             Примечание:</w:t>
      </w:r>
    </w:p>
    <w:bookmarkEnd w:id="512"/>
    <w:p>
      <w:pPr>
        <w:spacing w:after="0"/>
        <w:ind w:left="0"/>
        <w:jc w:val="both"/>
      </w:pPr>
      <w:r>
        <w:rPr>
          <w:rFonts w:ascii="Times New Roman"/>
          <w:b w:val="false"/>
          <w:i w:val="false"/>
          <w:color w:val="000000"/>
          <w:sz w:val="28"/>
        </w:rPr>
        <w:t xml:space="preserve">       Акт приемки-передачи речевого процессора заполняется в трех экземплярах: один</w:t>
      </w:r>
    </w:p>
    <w:p>
      <w:pPr>
        <w:spacing w:after="0"/>
        <w:ind w:left="0"/>
        <w:jc w:val="both"/>
      </w:pPr>
      <w:r>
        <w:rPr>
          <w:rFonts w:ascii="Times New Roman"/>
          <w:b w:val="false"/>
          <w:i w:val="false"/>
          <w:color w:val="000000"/>
          <w:sz w:val="28"/>
        </w:rPr>
        <w:t>экземпляр остается у пациента, второй экземпляр остается у организации, третий экземпляр</w:t>
      </w:r>
    </w:p>
    <w:p>
      <w:pPr>
        <w:spacing w:after="0"/>
        <w:ind w:left="0"/>
        <w:jc w:val="both"/>
      </w:pPr>
      <w:r>
        <w:rPr>
          <w:rFonts w:ascii="Times New Roman"/>
          <w:b w:val="false"/>
          <w:i w:val="false"/>
          <w:color w:val="000000"/>
          <w:sz w:val="28"/>
        </w:rPr>
        <w:t>передается вместе с изъятым речевым процессором в НПЦ.</w:t>
      </w:r>
    </w:p>
    <w:p>
      <w:pPr>
        <w:spacing w:after="0"/>
        <w:ind w:left="0"/>
        <w:jc w:val="both"/>
      </w:pPr>
      <w:r>
        <w:rPr>
          <w:rFonts w:ascii="Times New Roman"/>
          <w:b w:val="false"/>
          <w:i w:val="false"/>
          <w:color w:val="000000"/>
          <w:sz w:val="28"/>
        </w:rPr>
        <w:t xml:space="preserve">       В третьем экземпляре акта приемки-передачи речевого процессора специалистом</w:t>
      </w:r>
    </w:p>
    <w:p>
      <w:pPr>
        <w:spacing w:after="0"/>
        <w:ind w:left="0"/>
        <w:jc w:val="both"/>
      </w:pPr>
      <w:r>
        <w:rPr>
          <w:rFonts w:ascii="Times New Roman"/>
          <w:b w:val="false"/>
          <w:i w:val="false"/>
          <w:color w:val="000000"/>
          <w:sz w:val="28"/>
        </w:rPr>
        <w:t>НПЦ заполняется отрывной талон с указанием даты приемки использованного</w:t>
      </w:r>
    </w:p>
    <w:p>
      <w:pPr>
        <w:spacing w:after="0"/>
        <w:ind w:left="0"/>
        <w:jc w:val="both"/>
      </w:pPr>
      <w:r>
        <w:rPr>
          <w:rFonts w:ascii="Times New Roman"/>
          <w:b w:val="false"/>
          <w:i w:val="false"/>
          <w:color w:val="000000"/>
          <w:sz w:val="28"/>
        </w:rPr>
        <w:t>(возвращаемого) речевого процессора, фамилии и инициалов лица, принявшего речевой</w:t>
      </w:r>
    </w:p>
    <w:p>
      <w:pPr>
        <w:spacing w:after="0"/>
        <w:ind w:left="0"/>
        <w:jc w:val="both"/>
      </w:pPr>
      <w:r>
        <w:rPr>
          <w:rFonts w:ascii="Times New Roman"/>
          <w:b w:val="false"/>
          <w:i w:val="false"/>
          <w:color w:val="000000"/>
          <w:sz w:val="28"/>
        </w:rPr>
        <w:t>процессор, реквизитов НПЦ и передается организации.</w:t>
      </w:r>
    </w:p>
    <w:p>
      <w:pPr>
        <w:spacing w:after="0"/>
        <w:ind w:left="0"/>
        <w:jc w:val="both"/>
      </w:pPr>
      <w:r>
        <w:rPr>
          <w:rFonts w:ascii="Times New Roman"/>
          <w:b w:val="false"/>
          <w:i w:val="false"/>
          <w:color w:val="000000"/>
          <w:sz w:val="28"/>
        </w:rPr>
        <w:t xml:space="preserve">       - - - - - - - - - - - - - - - - - - - - - - - - - - - - - - - - - - - - - - - - - - - - - - - - - - - - - - - - - - - - - - - - </w:t>
      </w:r>
    </w:p>
    <w:p>
      <w:pPr>
        <w:spacing w:after="0"/>
        <w:ind w:left="0"/>
        <w:jc w:val="both"/>
      </w:pPr>
      <w:r>
        <w:rPr>
          <w:rFonts w:ascii="Times New Roman"/>
          <w:b w:val="false"/>
          <w:i w:val="false"/>
          <w:color w:val="000000"/>
          <w:sz w:val="28"/>
        </w:rPr>
        <w:t xml:space="preserve">                                     (линия отрыва)</w:t>
      </w:r>
    </w:p>
    <w:p>
      <w:pPr>
        <w:spacing w:after="0"/>
        <w:ind w:left="0"/>
        <w:jc w:val="both"/>
      </w:pPr>
      <w:bookmarkStart w:name="z562" w:id="513"/>
      <w:r>
        <w:rPr>
          <w:rFonts w:ascii="Times New Roman"/>
          <w:b w:val="false"/>
          <w:i w:val="false"/>
          <w:color w:val="000000"/>
          <w:sz w:val="28"/>
        </w:rPr>
        <w:t>
                   ОТРЫВНОЙ ТАЛОН к акту приемки-передачи использованного</w:t>
      </w:r>
    </w:p>
    <w:bookmarkEnd w:id="513"/>
    <w:p>
      <w:pPr>
        <w:spacing w:after="0"/>
        <w:ind w:left="0"/>
        <w:jc w:val="both"/>
      </w:pPr>
      <w:r>
        <w:rPr>
          <w:rFonts w:ascii="Times New Roman"/>
          <w:b w:val="false"/>
          <w:i w:val="false"/>
          <w:color w:val="000000"/>
          <w:sz w:val="28"/>
        </w:rPr>
        <w:t xml:space="preserve">             (возвращаемого) речевого процессора от ____ __________ 20____года</w:t>
      </w:r>
    </w:p>
    <w:p>
      <w:pPr>
        <w:spacing w:after="0"/>
        <w:ind w:left="0"/>
        <w:jc w:val="both"/>
      </w:pPr>
      <w:r>
        <w:rPr>
          <w:rFonts w:ascii="Times New Roman"/>
          <w:b w:val="false"/>
          <w:i w:val="false"/>
          <w:color w:val="000000"/>
          <w:sz w:val="28"/>
        </w:rPr>
        <w:t xml:space="preserve">             (заполняется специалистом, принявшим речевой процессор у организации)</w:t>
      </w:r>
    </w:p>
    <w:p>
      <w:pPr>
        <w:spacing w:after="0"/>
        <w:ind w:left="0"/>
        <w:jc w:val="both"/>
      </w:pPr>
      <w:bookmarkStart w:name="z563" w:id="514"/>
      <w:r>
        <w:rPr>
          <w:rFonts w:ascii="Times New Roman"/>
          <w:b w:val="false"/>
          <w:i w:val="false"/>
          <w:color w:val="000000"/>
          <w:sz w:val="28"/>
        </w:rPr>
        <w:t>
                   РГКП "Научно-практический центр развития социальной реабилитации"</w:t>
      </w:r>
    </w:p>
    <w:bookmarkEnd w:id="514"/>
    <w:p>
      <w:pPr>
        <w:spacing w:after="0"/>
        <w:ind w:left="0"/>
        <w:jc w:val="both"/>
      </w:pPr>
      <w:r>
        <w:rPr>
          <w:rFonts w:ascii="Times New Roman"/>
          <w:b w:val="false"/>
          <w:i w:val="false"/>
          <w:color w:val="000000"/>
          <w:sz w:val="28"/>
        </w:rPr>
        <w:t xml:space="preserve">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 xml:space="preserve">             г. Алматы, ул. Желтоксан, 65, тел. 87272798091, 87272791461, 87272795421</w:t>
      </w:r>
    </w:p>
    <w:p>
      <w:pPr>
        <w:spacing w:after="0"/>
        <w:ind w:left="0"/>
        <w:jc w:val="both"/>
      </w:pPr>
      <w:bookmarkStart w:name="z564" w:id="515"/>
      <w:r>
        <w:rPr>
          <w:rFonts w:ascii="Times New Roman"/>
          <w:b w:val="false"/>
          <w:i w:val="false"/>
          <w:color w:val="000000"/>
          <w:sz w:val="28"/>
        </w:rPr>
        <w:t>
             Фамилия, имя, отчество (при его наличии) инвалида _____________________________</w:t>
      </w:r>
    </w:p>
    <w:bookmarkEnd w:id="515"/>
    <w:p>
      <w:pPr>
        <w:spacing w:after="0"/>
        <w:ind w:left="0"/>
        <w:jc w:val="both"/>
      </w:pPr>
      <w:r>
        <w:rPr>
          <w:rFonts w:ascii="Times New Roman"/>
          <w:b w:val="false"/>
          <w:i w:val="false"/>
          <w:color w:val="000000"/>
          <w:sz w:val="28"/>
        </w:rPr>
        <w:t xml:space="preserve">       Дата рождения ___ __________ _______ года</w:t>
      </w:r>
    </w:p>
    <w:p>
      <w:pPr>
        <w:spacing w:after="0"/>
        <w:ind w:left="0"/>
        <w:jc w:val="both"/>
      </w:pPr>
      <w:r>
        <w:rPr>
          <w:rFonts w:ascii="Times New Roman"/>
          <w:b w:val="false"/>
          <w:i w:val="false"/>
          <w:color w:val="000000"/>
          <w:sz w:val="28"/>
        </w:rPr>
        <w:t xml:space="preserve">       Речевой процессор _________________________________________________________</w:t>
      </w:r>
    </w:p>
    <w:p>
      <w:pPr>
        <w:spacing w:after="0"/>
        <w:ind w:left="0"/>
        <w:jc w:val="both"/>
      </w:pPr>
      <w:r>
        <w:rPr>
          <w:rFonts w:ascii="Times New Roman"/>
          <w:b w:val="false"/>
          <w:i w:val="false"/>
          <w:color w:val="000000"/>
          <w:sz w:val="28"/>
        </w:rPr>
        <w:t xml:space="preserve">                         (наименование, фирма-производитель, серийный номер)</w:t>
      </w:r>
    </w:p>
    <w:p>
      <w:pPr>
        <w:spacing w:after="0"/>
        <w:ind w:left="0"/>
        <w:jc w:val="both"/>
      </w:pPr>
      <w:r>
        <w:rPr>
          <w:rFonts w:ascii="Times New Roman"/>
          <w:b w:val="false"/>
          <w:i w:val="false"/>
          <w:color w:val="000000"/>
          <w:sz w:val="28"/>
        </w:rPr>
        <w:t xml:space="preserve">       принял _____________________________________ ____________________________</w:t>
      </w:r>
    </w:p>
    <w:p>
      <w:pPr>
        <w:spacing w:after="0"/>
        <w:ind w:left="0"/>
        <w:jc w:val="both"/>
      </w:pPr>
      <w:r>
        <w:rPr>
          <w:rFonts w:ascii="Times New Roman"/>
          <w:b w:val="false"/>
          <w:i w:val="false"/>
          <w:color w:val="000000"/>
          <w:sz w:val="28"/>
        </w:rPr>
        <w:t xml:space="preserve">             Ф.И.О. (при его наличии) специалиста                   (подпись)</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"______" ________________ 20____год</w:t>
      </w:r>
    </w:p>
    <w:p>
      <w:pPr>
        <w:spacing w:after="0"/>
        <w:ind w:left="0"/>
        <w:jc w:val="both"/>
      </w:pPr>
      <w:r>
        <w:rPr>
          <w:rFonts w:ascii="Times New Roman"/>
          <w:b w:val="false"/>
          <w:i w:val="false"/>
          <w:color w:val="000000"/>
          <w:sz w:val="28"/>
        </w:rPr>
        <w:t xml:space="preserve">       (дата приемки речевого процессора)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протезно-</w:t>
            </w:r>
            <w:r>
              <w:br/>
            </w:r>
            <w:r>
              <w:rPr>
                <w:rFonts w:ascii="Times New Roman"/>
                <w:b w:val="false"/>
                <w:i w:val="false"/>
                <w:color w:val="000000"/>
                <w:sz w:val="20"/>
              </w:rPr>
              <w:t>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РГКП "Научно-практический</w:t>
            </w:r>
            <w:r>
              <w:br/>
            </w:r>
            <w:r>
              <w:rPr>
                <w:rFonts w:ascii="Times New Roman"/>
                <w:b w:val="false"/>
                <w:i w:val="false"/>
                <w:color w:val="000000"/>
                <w:sz w:val="20"/>
              </w:rPr>
              <w:t>центр развития социальной</w:t>
            </w:r>
            <w:r>
              <w:br/>
            </w:r>
            <w:r>
              <w:rPr>
                <w:rFonts w:ascii="Times New Roman"/>
                <w:b w:val="false"/>
                <w:i w:val="false"/>
                <w:color w:val="000000"/>
                <w:sz w:val="20"/>
              </w:rPr>
              <w:t>реабилитации"</w:t>
            </w:r>
          </w:p>
        </w:tc>
      </w:tr>
    </w:tbl>
    <w:p>
      <w:pPr>
        <w:spacing w:after="0"/>
        <w:ind w:left="0"/>
        <w:jc w:val="both"/>
      </w:pPr>
      <w:bookmarkStart w:name="z568" w:id="516"/>
      <w:r>
        <w:rPr>
          <w:rFonts w:ascii="Times New Roman"/>
          <w:b w:val="false"/>
          <w:i w:val="false"/>
          <w:color w:val="000000"/>
          <w:sz w:val="28"/>
        </w:rPr>
        <w:t>
                                           Заявление</w:t>
      </w:r>
    </w:p>
    <w:bookmarkEnd w:id="516"/>
    <w:p>
      <w:pPr>
        <w:spacing w:after="0"/>
        <w:ind w:left="0"/>
        <w:jc w:val="both"/>
      </w:pPr>
      <w:r>
        <w:rPr>
          <w:rFonts w:ascii="Times New Roman"/>
          <w:b w:val="false"/>
          <w:i w:val="false"/>
          <w:color w:val="000000"/>
          <w:sz w:val="28"/>
        </w:rPr>
        <w:t xml:space="preserve">                   на выдачу речевого процессора к кохлеарному импланту</w:t>
      </w:r>
    </w:p>
    <w:p>
      <w:pPr>
        <w:spacing w:after="0"/>
        <w:ind w:left="0"/>
        <w:jc w:val="both"/>
      </w:pPr>
      <w:r>
        <w:rPr>
          <w:rFonts w:ascii="Times New Roman"/>
          <w:b w:val="false"/>
          <w:i w:val="false"/>
          <w:color w:val="000000"/>
          <w:sz w:val="28"/>
        </w:rPr>
        <w:t xml:space="preserve">                               из резервного фонда</w:t>
      </w:r>
    </w:p>
    <w:p>
      <w:pPr>
        <w:spacing w:after="0"/>
        <w:ind w:left="0"/>
        <w:jc w:val="both"/>
      </w:pPr>
      <w:bookmarkStart w:name="z569" w:id="517"/>
      <w:r>
        <w:rPr>
          <w:rFonts w:ascii="Times New Roman"/>
          <w:b w:val="false"/>
          <w:i w:val="false"/>
          <w:color w:val="000000"/>
          <w:sz w:val="28"/>
        </w:rPr>
        <w:t>
             Фамилия __________________________________________________________________</w:t>
      </w:r>
    </w:p>
    <w:bookmarkEnd w:id="517"/>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 ________ ______ года</w:t>
      </w:r>
    </w:p>
    <w:p>
      <w:pPr>
        <w:spacing w:after="0"/>
        <w:ind w:left="0"/>
        <w:jc w:val="both"/>
      </w:pPr>
      <w:r>
        <w:rPr>
          <w:rFonts w:ascii="Times New Roman"/>
          <w:b w:val="false"/>
          <w:i w:val="false"/>
          <w:color w:val="000000"/>
          <w:sz w:val="28"/>
        </w:rPr>
        <w:t xml:space="preserve">       Инвалидность _____________________________________________________________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 село: ________________________________</w:t>
      </w:r>
    </w:p>
    <w:p>
      <w:pPr>
        <w:spacing w:after="0"/>
        <w:ind w:left="0"/>
        <w:jc w:val="both"/>
      </w:pPr>
      <w:r>
        <w:rPr>
          <w:rFonts w:ascii="Times New Roman"/>
          <w:b w:val="false"/>
          <w:i w:val="false"/>
          <w:color w:val="000000"/>
          <w:sz w:val="28"/>
        </w:rPr>
        <w:t xml:space="preserve">       улица (микрорайон)________________________ дом ______ квартира ______________</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Прошу выдать речевой процессор мне, ребенку-инвалиду, опекаемому (нужное</w:t>
      </w:r>
    </w:p>
    <w:p>
      <w:pPr>
        <w:spacing w:after="0"/>
        <w:ind w:left="0"/>
        <w:jc w:val="both"/>
      </w:pPr>
      <w:r>
        <w:rPr>
          <w:rFonts w:ascii="Times New Roman"/>
          <w:b w:val="false"/>
          <w:i w:val="false"/>
          <w:color w:val="000000"/>
          <w:sz w:val="28"/>
        </w:rPr>
        <w:t>подчеркнуть):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Причина обращения________________________________________________________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(вписать)</w:t>
      </w:r>
    </w:p>
    <w:p>
      <w:pPr>
        <w:spacing w:after="0"/>
        <w:ind w:left="0"/>
        <w:jc w:val="both"/>
      </w:pPr>
      <w:r>
        <w:rPr>
          <w:rFonts w:ascii="Times New Roman"/>
          <w:b w:val="false"/>
          <w:i w:val="false"/>
          <w:color w:val="000000"/>
          <w:sz w:val="28"/>
        </w:rPr>
        <w:t xml:space="preserve">       "___"___________ 20___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специалиста,</w:t>
      </w:r>
    </w:p>
    <w:p>
      <w:pPr>
        <w:spacing w:after="0"/>
        <w:ind w:left="0"/>
        <w:jc w:val="both"/>
      </w:pPr>
      <w:r>
        <w:rPr>
          <w:rFonts w:ascii="Times New Roman"/>
          <w:b w:val="false"/>
          <w:i w:val="false"/>
          <w:color w:val="000000"/>
          <w:sz w:val="28"/>
        </w:rPr>
        <w:t xml:space="preserve">                               принявшего заявление)</w:t>
      </w:r>
    </w:p>
    <w:p>
      <w:pPr>
        <w:spacing w:after="0"/>
        <w:ind w:left="0"/>
        <w:jc w:val="both"/>
      </w:pPr>
      <w:r>
        <w:rPr>
          <w:rFonts w:ascii="Times New Roman"/>
          <w:b w:val="false"/>
          <w:i w:val="false"/>
          <w:color w:val="000000"/>
          <w:sz w:val="28"/>
        </w:rPr>
        <w:t xml:space="preserve">       В НПЦ сдан речевой процессор_______________________________________________</w:t>
      </w:r>
    </w:p>
    <w:p>
      <w:pPr>
        <w:spacing w:after="0"/>
        <w:ind w:left="0"/>
        <w:jc w:val="both"/>
      </w:pPr>
      <w:r>
        <w:rPr>
          <w:rFonts w:ascii="Times New Roman"/>
          <w:b w:val="false"/>
          <w:i w:val="false"/>
          <w:color w:val="000000"/>
          <w:sz w:val="28"/>
        </w:rPr>
        <w:t xml:space="preserve">                                           (вид, модель речевого процессора) </w:t>
      </w:r>
    </w:p>
    <w:p>
      <w:pPr>
        <w:spacing w:after="0"/>
        <w:ind w:left="0"/>
        <w:jc w:val="both"/>
      </w:pPr>
      <w:bookmarkStart w:name="z570" w:id="518"/>
      <w:r>
        <w:rPr>
          <w:rFonts w:ascii="Times New Roman"/>
          <w:b w:val="false"/>
          <w:i w:val="false"/>
          <w:color w:val="000000"/>
          <w:sz w:val="28"/>
        </w:rPr>
        <w:t>
             Серийный номер ___________________________________________________________</w:t>
      </w:r>
    </w:p>
    <w:bookmarkEnd w:id="518"/>
    <w:p>
      <w:pPr>
        <w:spacing w:after="0"/>
        <w:ind w:left="0"/>
        <w:jc w:val="both"/>
      </w:pPr>
      <w:r>
        <w:rPr>
          <w:rFonts w:ascii="Times New Roman"/>
          <w:b w:val="false"/>
          <w:i w:val="false"/>
          <w:color w:val="000000"/>
          <w:sz w:val="28"/>
        </w:rPr>
        <w:t xml:space="preserve">       Комплектация______________________________________________________________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 ____________ 20 ___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специалиста,</w:t>
      </w:r>
    </w:p>
    <w:p>
      <w:pPr>
        <w:spacing w:after="0"/>
        <w:ind w:left="0"/>
        <w:jc w:val="both"/>
      </w:pPr>
      <w:r>
        <w:rPr>
          <w:rFonts w:ascii="Times New Roman"/>
          <w:b w:val="false"/>
          <w:i w:val="false"/>
          <w:color w:val="000000"/>
          <w:sz w:val="28"/>
        </w:rPr>
        <w:t xml:space="preserve">                               принявшего речевой процессор)</w:t>
      </w:r>
    </w:p>
    <w:p>
      <w:pPr>
        <w:spacing w:after="0"/>
        <w:ind w:left="0"/>
        <w:jc w:val="both"/>
      </w:pPr>
      <w:r>
        <w:rPr>
          <w:rFonts w:ascii="Times New Roman"/>
          <w:b w:val="false"/>
          <w:i w:val="false"/>
          <w:color w:val="000000"/>
          <w:sz w:val="28"/>
        </w:rPr>
        <w:t xml:space="preserve">       Решение комиссии НПЦ о выдаче речевого процессора из резервного фонда,</w:t>
      </w:r>
    </w:p>
    <w:p>
      <w:pPr>
        <w:spacing w:after="0"/>
        <w:ind w:left="0"/>
        <w:jc w:val="both"/>
      </w:pPr>
      <w:r>
        <w:rPr>
          <w:rFonts w:ascii="Times New Roman"/>
          <w:b w:val="false"/>
          <w:i w:val="false"/>
          <w:color w:val="000000"/>
          <w:sz w:val="28"/>
        </w:rPr>
        <w:t xml:space="preserve">       протокол №_______________от ____ ___________20_____года</w:t>
      </w:r>
    </w:p>
    <w:p>
      <w:pPr>
        <w:spacing w:after="0"/>
        <w:ind w:left="0"/>
        <w:jc w:val="both"/>
      </w:pPr>
      <w:r>
        <w:rPr>
          <w:rFonts w:ascii="Times New Roman"/>
          <w:b w:val="false"/>
          <w:i w:val="false"/>
          <w:color w:val="000000"/>
          <w:sz w:val="28"/>
        </w:rPr>
        <w:t xml:space="preserve">       Выдан речевой процессор____________________________________________________</w:t>
      </w:r>
    </w:p>
    <w:p>
      <w:pPr>
        <w:spacing w:after="0"/>
        <w:ind w:left="0"/>
        <w:jc w:val="both"/>
      </w:pPr>
      <w:r>
        <w:rPr>
          <w:rFonts w:ascii="Times New Roman"/>
          <w:b w:val="false"/>
          <w:i w:val="false"/>
          <w:color w:val="000000"/>
          <w:sz w:val="28"/>
        </w:rPr>
        <w:t xml:space="preserve">                                           (вид, модель речевого процессора)</w:t>
      </w:r>
    </w:p>
    <w:p>
      <w:pPr>
        <w:spacing w:after="0"/>
        <w:ind w:left="0"/>
        <w:jc w:val="both"/>
      </w:pPr>
      <w:r>
        <w:rPr>
          <w:rFonts w:ascii="Times New Roman"/>
          <w:b w:val="false"/>
          <w:i w:val="false"/>
          <w:color w:val="000000"/>
          <w:sz w:val="28"/>
        </w:rPr>
        <w:t xml:space="preserve">       Серийный номер ___________________________________________________________</w:t>
      </w:r>
    </w:p>
    <w:p>
      <w:pPr>
        <w:spacing w:after="0"/>
        <w:ind w:left="0"/>
        <w:jc w:val="both"/>
      </w:pPr>
      <w:r>
        <w:rPr>
          <w:rFonts w:ascii="Times New Roman"/>
          <w:b w:val="false"/>
          <w:i w:val="false"/>
          <w:color w:val="000000"/>
          <w:sz w:val="28"/>
        </w:rPr>
        <w:t xml:space="preserve">       На срок___________________________________________________________________</w:t>
      </w:r>
    </w:p>
    <w:p>
      <w:pPr>
        <w:spacing w:after="0"/>
        <w:ind w:left="0"/>
        <w:jc w:val="both"/>
      </w:pPr>
      <w:r>
        <w:rPr>
          <w:rFonts w:ascii="Times New Roman"/>
          <w:b w:val="false"/>
          <w:i w:val="false"/>
          <w:color w:val="000000"/>
          <w:sz w:val="28"/>
        </w:rPr>
        <w:t xml:space="preserve">       Дата выдачи "_____" ____________ 20 ____ года.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специалиста,</w:t>
      </w:r>
    </w:p>
    <w:p>
      <w:pPr>
        <w:spacing w:after="0"/>
        <w:ind w:left="0"/>
        <w:jc w:val="both"/>
      </w:pPr>
      <w:r>
        <w:rPr>
          <w:rFonts w:ascii="Times New Roman"/>
          <w:b w:val="false"/>
          <w:i w:val="false"/>
          <w:color w:val="000000"/>
          <w:sz w:val="28"/>
        </w:rPr>
        <w:t xml:space="preserve">                         выдавшего речевой процессор)</w:t>
      </w:r>
    </w:p>
    <w:p>
      <w:pPr>
        <w:spacing w:after="0"/>
        <w:ind w:left="0"/>
        <w:jc w:val="both"/>
      </w:pPr>
      <w:r>
        <w:rPr>
          <w:rFonts w:ascii="Times New Roman"/>
          <w:b w:val="false"/>
          <w:i w:val="false"/>
          <w:color w:val="000000"/>
          <w:sz w:val="28"/>
        </w:rPr>
        <w:t xml:space="preserve">       Речевой процессор принят___________________________________________________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получившего речевой</w:t>
      </w:r>
    </w:p>
    <w:p>
      <w:pPr>
        <w:spacing w:after="0"/>
        <w:ind w:left="0"/>
        <w:jc w:val="both"/>
      </w:pPr>
      <w:r>
        <w:rPr>
          <w:rFonts w:ascii="Times New Roman"/>
          <w:b w:val="false"/>
          <w:i w:val="false"/>
          <w:color w:val="000000"/>
          <w:sz w:val="28"/>
        </w:rPr>
        <w:t xml:space="preserve">                               процессор из резервного фонда)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2017 года №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573" w:id="519"/>
    <w:p>
      <w:pPr>
        <w:spacing w:after="0"/>
        <w:ind w:left="0"/>
        <w:jc w:val="left"/>
      </w:pPr>
      <w:r>
        <w:rPr>
          <w:rFonts w:ascii="Times New Roman"/>
          <w:b/>
          <w:i w:val="false"/>
          <w:color w:val="000000"/>
        </w:rPr>
        <w:t xml:space="preserve"> Правила обеспечения инвалидов специальными средствами передвижения</w:t>
      </w:r>
    </w:p>
    <w:bookmarkEnd w:id="519"/>
    <w:bookmarkStart w:name="z574" w:id="520"/>
    <w:p>
      <w:pPr>
        <w:spacing w:after="0"/>
        <w:ind w:left="0"/>
        <w:jc w:val="left"/>
      </w:pPr>
      <w:r>
        <w:rPr>
          <w:rFonts w:ascii="Times New Roman"/>
          <w:b/>
          <w:i w:val="false"/>
          <w:color w:val="000000"/>
        </w:rPr>
        <w:t xml:space="preserve"> Глава 1. Общие положения</w:t>
      </w:r>
    </w:p>
    <w:bookmarkEnd w:id="520"/>
    <w:bookmarkStart w:name="z575" w:id="521"/>
    <w:p>
      <w:pPr>
        <w:spacing w:after="0"/>
        <w:ind w:left="0"/>
        <w:jc w:val="both"/>
      </w:pPr>
      <w:r>
        <w:rPr>
          <w:rFonts w:ascii="Times New Roman"/>
          <w:b w:val="false"/>
          <w:i w:val="false"/>
          <w:color w:val="000000"/>
          <w:sz w:val="28"/>
        </w:rPr>
        <w:t xml:space="preserve">
      1. Настоящие Правила обеспечения инвалидов специальными средствами передвижения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и определяют порядок обеспечения инвалидов специальными средствами передвижения.</w:t>
      </w:r>
    </w:p>
    <w:bookmarkEnd w:id="521"/>
    <w:bookmarkStart w:name="z576" w:id="522"/>
    <w:p>
      <w:pPr>
        <w:spacing w:after="0"/>
        <w:ind w:left="0"/>
        <w:jc w:val="both"/>
      </w:pPr>
      <w:r>
        <w:rPr>
          <w:rFonts w:ascii="Times New Roman"/>
          <w:b w:val="false"/>
          <w:i w:val="false"/>
          <w:color w:val="000000"/>
          <w:sz w:val="28"/>
        </w:rPr>
        <w:t>
      2. Под специальными средствами передвижения понимается вид технической помощи для активного и пассивного передвижения инвалидов.</w:t>
      </w:r>
    </w:p>
    <w:bookmarkEnd w:id="522"/>
    <w:bookmarkStart w:name="z577" w:id="523"/>
    <w:p>
      <w:pPr>
        <w:spacing w:after="0"/>
        <w:ind w:left="0"/>
        <w:jc w:val="both"/>
      </w:pPr>
      <w:r>
        <w:rPr>
          <w:rFonts w:ascii="Times New Roman"/>
          <w:b w:val="false"/>
          <w:i w:val="false"/>
          <w:color w:val="000000"/>
          <w:sz w:val="28"/>
        </w:rPr>
        <w:t>
      3. Техническая помощь заключается в обеспечении инвалидов комнатными и (или) прогулочными кресло-колясками (далее – кресло-коляски).</w:t>
      </w:r>
    </w:p>
    <w:bookmarkEnd w:id="523"/>
    <w:bookmarkStart w:name="z578" w:id="524"/>
    <w:p>
      <w:pPr>
        <w:spacing w:after="0"/>
        <w:ind w:left="0"/>
        <w:jc w:val="both"/>
      </w:pPr>
      <w:r>
        <w:rPr>
          <w:rFonts w:ascii="Times New Roman"/>
          <w:b w:val="false"/>
          <w:i w:val="false"/>
          <w:color w:val="000000"/>
          <w:sz w:val="28"/>
        </w:rPr>
        <w:t>
      4. Обеспечение инвалидов кресло-колясками осуществляется за счет средств государственного бюджета в соответствии с законодательством Республики Казахстан о государственных закупках на основании заявления на предоставление средств и услуг реабилитации в соответствии с социальной и профессиональной частью индивидуальной программы реабилитации по форме согласно приложению к настоящим Правилам (далее – заявление), индивидуальной программы реабилитации инвалида (далее – ИПР), разработанной территориальным подразделением уполномоченного органа в области социальной защиты населения.</w:t>
      </w:r>
    </w:p>
    <w:bookmarkEnd w:id="524"/>
    <w:bookmarkStart w:name="z579" w:id="525"/>
    <w:p>
      <w:pPr>
        <w:spacing w:after="0"/>
        <w:ind w:left="0"/>
        <w:jc w:val="both"/>
      </w:pPr>
      <w:r>
        <w:rPr>
          <w:rFonts w:ascii="Times New Roman"/>
          <w:b w:val="false"/>
          <w:i w:val="false"/>
          <w:color w:val="000000"/>
          <w:sz w:val="28"/>
        </w:rPr>
        <w:t>
      5. Инвалиды от трудового увечья или профессионального заболевания, полученных по вине работодателя, обеспечиваются креслами-колясками согласно ИПР за счет средств работодателя в соответствии с законодательством Республики Казахстан.</w:t>
      </w:r>
    </w:p>
    <w:bookmarkEnd w:id="525"/>
    <w:bookmarkStart w:name="z580" w:id="526"/>
    <w:p>
      <w:pPr>
        <w:spacing w:after="0"/>
        <w:ind w:left="0"/>
        <w:jc w:val="both"/>
      </w:pPr>
      <w:r>
        <w:rPr>
          <w:rFonts w:ascii="Times New Roman"/>
          <w:b w:val="false"/>
          <w:i w:val="false"/>
          <w:color w:val="000000"/>
          <w:sz w:val="28"/>
        </w:rPr>
        <w:t>
      6. В случае прекращения деятельности работодателя-индивидуального предпринимателя или ликвидации юридического лица, кресло-коляски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w:t>
      </w:r>
    </w:p>
    <w:bookmarkEnd w:id="526"/>
    <w:bookmarkStart w:name="z581" w:id="527"/>
    <w:p>
      <w:pPr>
        <w:spacing w:after="0"/>
        <w:ind w:left="0"/>
        <w:jc w:val="left"/>
      </w:pPr>
      <w:r>
        <w:rPr>
          <w:rFonts w:ascii="Times New Roman"/>
          <w:b/>
          <w:i w:val="false"/>
          <w:color w:val="000000"/>
        </w:rPr>
        <w:t xml:space="preserve"> Глава 2. Порядок обеспечения инвалидов специальными средствами передвижения</w:t>
      </w:r>
    </w:p>
    <w:bookmarkEnd w:id="527"/>
    <w:bookmarkStart w:name="z582" w:id="528"/>
    <w:p>
      <w:pPr>
        <w:spacing w:after="0"/>
        <w:ind w:left="0"/>
        <w:jc w:val="both"/>
      </w:pPr>
      <w:r>
        <w:rPr>
          <w:rFonts w:ascii="Times New Roman"/>
          <w:b w:val="false"/>
          <w:i w:val="false"/>
          <w:color w:val="000000"/>
          <w:sz w:val="28"/>
        </w:rPr>
        <w:t>
      7. Инвалиды, нуждающиеся в кресло-колясках, или их законные представители либо лица, получившие от инвалида доверенность, не требующую нотариального удостоверения (далее – заявитель), подают в управление занятости, труда и социальной защиты города Астана, управление занятости и социальных программ города Алматы (далее – горуправления), в городские, районные отделы занятости и социальных программ по месту жительства (далее – отделы занятости) заявление и для идентификации – документ, удостоверяющий их личность.</w:t>
      </w:r>
    </w:p>
    <w:bookmarkEnd w:id="528"/>
    <w:bookmarkStart w:name="z583" w:id="529"/>
    <w:p>
      <w:pPr>
        <w:spacing w:after="0"/>
        <w:ind w:left="0"/>
        <w:jc w:val="both"/>
      </w:pPr>
      <w:r>
        <w:rPr>
          <w:rFonts w:ascii="Times New Roman"/>
          <w:b w:val="false"/>
          <w:i w:val="false"/>
          <w:color w:val="000000"/>
          <w:sz w:val="28"/>
        </w:rPr>
        <w:t xml:space="preserve">
      8. Горуправления, отделы занятости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 </w:t>
      </w:r>
    </w:p>
    <w:bookmarkEnd w:id="529"/>
    <w:bookmarkStart w:name="z584" w:id="530"/>
    <w:p>
      <w:pPr>
        <w:spacing w:after="0"/>
        <w:ind w:left="0"/>
        <w:jc w:val="both"/>
      </w:pPr>
      <w:r>
        <w:rPr>
          <w:rFonts w:ascii="Times New Roman"/>
          <w:b w:val="false"/>
          <w:i w:val="false"/>
          <w:color w:val="000000"/>
          <w:sz w:val="28"/>
        </w:rPr>
        <w:t xml:space="preserve">
      1) о документе, удостоверяющем личность; </w:t>
      </w:r>
    </w:p>
    <w:bookmarkEnd w:id="530"/>
    <w:bookmarkStart w:name="z585" w:id="531"/>
    <w:p>
      <w:pPr>
        <w:spacing w:after="0"/>
        <w:ind w:left="0"/>
        <w:jc w:val="both"/>
      </w:pPr>
      <w:r>
        <w:rPr>
          <w:rFonts w:ascii="Times New Roman"/>
          <w:b w:val="false"/>
          <w:i w:val="false"/>
          <w:color w:val="000000"/>
          <w:sz w:val="28"/>
        </w:rPr>
        <w:t xml:space="preserve">
      2) о регистрации по постоянному месту жительства; </w:t>
      </w:r>
    </w:p>
    <w:bookmarkEnd w:id="531"/>
    <w:bookmarkStart w:name="z586" w:id="532"/>
    <w:p>
      <w:pPr>
        <w:spacing w:after="0"/>
        <w:ind w:left="0"/>
        <w:jc w:val="both"/>
      </w:pPr>
      <w:r>
        <w:rPr>
          <w:rFonts w:ascii="Times New Roman"/>
          <w:b w:val="false"/>
          <w:i w:val="false"/>
          <w:color w:val="000000"/>
          <w:sz w:val="28"/>
        </w:rPr>
        <w:t xml:space="preserve">
      3) об установлении инвалидности; </w:t>
      </w:r>
    </w:p>
    <w:bookmarkEnd w:id="532"/>
    <w:bookmarkStart w:name="z587" w:id="533"/>
    <w:p>
      <w:pPr>
        <w:spacing w:after="0"/>
        <w:ind w:left="0"/>
        <w:jc w:val="both"/>
      </w:pPr>
      <w:r>
        <w:rPr>
          <w:rFonts w:ascii="Times New Roman"/>
          <w:b w:val="false"/>
          <w:i w:val="false"/>
          <w:color w:val="000000"/>
          <w:sz w:val="28"/>
        </w:rPr>
        <w:t xml:space="preserve">
      4) о несчастном случае на производстве, приведшем к инвалидности (для инвалидов от трудового увечья или профессионального заболевания); </w:t>
      </w:r>
    </w:p>
    <w:bookmarkEnd w:id="533"/>
    <w:bookmarkStart w:name="z588" w:id="534"/>
    <w:p>
      <w:pPr>
        <w:spacing w:after="0"/>
        <w:ind w:left="0"/>
        <w:jc w:val="both"/>
      </w:pPr>
      <w:r>
        <w:rPr>
          <w:rFonts w:ascii="Times New Roman"/>
          <w:b w:val="false"/>
          <w:i w:val="false"/>
          <w:color w:val="000000"/>
          <w:sz w:val="28"/>
        </w:rPr>
        <w:t>
      5) о прекращении деятельности работодателя-индивидуального предпринимателя или ликвидации юридического лица, виновного в установлении инвалидности (для инвалидов от трудового увечья или профессионального заболевания).</w:t>
      </w:r>
    </w:p>
    <w:bookmarkEnd w:id="534"/>
    <w:bookmarkStart w:name="z589" w:id="535"/>
    <w:p>
      <w:pPr>
        <w:spacing w:after="0"/>
        <w:ind w:left="0"/>
        <w:jc w:val="both"/>
      </w:pPr>
      <w:r>
        <w:rPr>
          <w:rFonts w:ascii="Times New Roman"/>
          <w:b w:val="false"/>
          <w:i w:val="false"/>
          <w:color w:val="000000"/>
          <w:sz w:val="28"/>
        </w:rPr>
        <w:t>
      9. При отсутствии сведений из информационных систем к заявлению прилагаются следующие документы:</w:t>
      </w:r>
    </w:p>
    <w:bookmarkEnd w:id="535"/>
    <w:bookmarkStart w:name="z590" w:id="536"/>
    <w:p>
      <w:pPr>
        <w:spacing w:after="0"/>
        <w:ind w:left="0"/>
        <w:jc w:val="both"/>
      </w:pPr>
      <w:r>
        <w:rPr>
          <w:rFonts w:ascii="Times New Roman"/>
          <w:b w:val="false"/>
          <w:i w:val="false"/>
          <w:color w:val="000000"/>
          <w:sz w:val="28"/>
        </w:rPr>
        <w:t xml:space="preserve">
      1) копия документа, удостоверяющего личность инвалида; </w:t>
      </w:r>
    </w:p>
    <w:bookmarkEnd w:id="536"/>
    <w:bookmarkStart w:name="z591" w:id="537"/>
    <w:p>
      <w:pPr>
        <w:spacing w:after="0"/>
        <w:ind w:left="0"/>
        <w:jc w:val="both"/>
      </w:pPr>
      <w:r>
        <w:rPr>
          <w:rFonts w:ascii="Times New Roman"/>
          <w:b w:val="false"/>
          <w:i w:val="false"/>
          <w:color w:val="000000"/>
          <w:sz w:val="28"/>
        </w:rPr>
        <w:t>
      2) копия документа, удостоверяющего личность законного представителя или лица, получившего доверенность – при подаче заявления указанными лицами;</w:t>
      </w:r>
    </w:p>
    <w:bookmarkEnd w:id="537"/>
    <w:bookmarkStart w:name="z592" w:id="538"/>
    <w:p>
      <w:pPr>
        <w:spacing w:after="0"/>
        <w:ind w:left="0"/>
        <w:jc w:val="both"/>
      </w:pPr>
      <w:r>
        <w:rPr>
          <w:rFonts w:ascii="Times New Roman"/>
          <w:b w:val="false"/>
          <w:i w:val="false"/>
          <w:color w:val="000000"/>
          <w:sz w:val="28"/>
        </w:rPr>
        <w:t xml:space="preserve">
      3) документ, подтверждающий регистрацию по постоянному месту жительства (адресная справка либо справка сельских и/или аульных акимов); </w:t>
      </w:r>
    </w:p>
    <w:bookmarkEnd w:id="538"/>
    <w:bookmarkStart w:name="z593" w:id="539"/>
    <w:p>
      <w:pPr>
        <w:spacing w:after="0"/>
        <w:ind w:left="0"/>
        <w:jc w:val="both"/>
      </w:pPr>
      <w:r>
        <w:rPr>
          <w:rFonts w:ascii="Times New Roman"/>
          <w:b w:val="false"/>
          <w:i w:val="false"/>
          <w:color w:val="000000"/>
          <w:sz w:val="28"/>
        </w:rPr>
        <w:t>
      4) копия справки об инвалидности;</w:t>
      </w:r>
    </w:p>
    <w:bookmarkEnd w:id="539"/>
    <w:bookmarkStart w:name="z594" w:id="540"/>
    <w:p>
      <w:pPr>
        <w:spacing w:after="0"/>
        <w:ind w:left="0"/>
        <w:jc w:val="both"/>
      </w:pPr>
      <w:r>
        <w:rPr>
          <w:rFonts w:ascii="Times New Roman"/>
          <w:b w:val="false"/>
          <w:i w:val="false"/>
          <w:color w:val="000000"/>
          <w:sz w:val="28"/>
        </w:rPr>
        <w:t>
      5) копии акта о несчастном случае, связанном с трудовой деятельностью и документа о прекращении деятельности работодателя-индивидуального предпринимателя или ликвидации юридического лица – при подаче заявления инвалидом от трудового увечья или/и профессионального заболевания, в случаях прекращения деятельности работодателя-индивидуального предпринимателя или ликвидации юридического лица;</w:t>
      </w:r>
    </w:p>
    <w:bookmarkEnd w:id="540"/>
    <w:bookmarkStart w:name="z595" w:id="541"/>
    <w:p>
      <w:pPr>
        <w:spacing w:after="0"/>
        <w:ind w:left="0"/>
        <w:jc w:val="both"/>
      </w:pPr>
      <w:r>
        <w:rPr>
          <w:rFonts w:ascii="Times New Roman"/>
          <w:b w:val="false"/>
          <w:i w:val="false"/>
          <w:color w:val="000000"/>
          <w:sz w:val="28"/>
        </w:rPr>
        <w:t>
      6) копия выписки из ИПР.</w:t>
      </w:r>
    </w:p>
    <w:bookmarkEnd w:id="541"/>
    <w:bookmarkStart w:name="z596" w:id="542"/>
    <w:p>
      <w:pPr>
        <w:spacing w:after="0"/>
        <w:ind w:left="0"/>
        <w:jc w:val="both"/>
      </w:pPr>
      <w:r>
        <w:rPr>
          <w:rFonts w:ascii="Times New Roman"/>
          <w:b w:val="false"/>
          <w:i w:val="false"/>
          <w:color w:val="000000"/>
          <w:sz w:val="28"/>
        </w:rPr>
        <w:t xml:space="preserve">
      Документы представляются в подлинниках и копиях для сверки, после чего подлинники документов возвращаются заявителю. </w:t>
      </w:r>
    </w:p>
    <w:bookmarkEnd w:id="542"/>
    <w:bookmarkStart w:name="z597" w:id="543"/>
    <w:p>
      <w:pPr>
        <w:spacing w:after="0"/>
        <w:ind w:left="0"/>
        <w:jc w:val="both"/>
      </w:pPr>
      <w:r>
        <w:rPr>
          <w:rFonts w:ascii="Times New Roman"/>
          <w:b w:val="false"/>
          <w:i w:val="false"/>
          <w:color w:val="000000"/>
          <w:sz w:val="28"/>
        </w:rPr>
        <w:t>
      10. Специалист горуправления, отдела занятости, принявший заявление, проверяет полноту пакета документов, принимаемых у заявителя, обеспечивает соответствие электронных копий документов оригиналам, представленным заявителем в соответствии с пунктом 9 настоящих Правил.</w:t>
      </w:r>
    </w:p>
    <w:bookmarkEnd w:id="543"/>
    <w:bookmarkStart w:name="z598" w:id="544"/>
    <w:p>
      <w:pPr>
        <w:spacing w:after="0"/>
        <w:ind w:left="0"/>
        <w:jc w:val="both"/>
      </w:pPr>
      <w:r>
        <w:rPr>
          <w:rFonts w:ascii="Times New Roman"/>
          <w:b w:val="false"/>
          <w:i w:val="false"/>
          <w:color w:val="000000"/>
          <w:sz w:val="28"/>
        </w:rPr>
        <w:t>
      11. Специалист горуправления, отдела занятости вносит в автоматизированную информационную систему "Е-Собес" данные из заявления, а также данные по выполнению либо невыполнению ИПР.</w:t>
      </w:r>
    </w:p>
    <w:bookmarkEnd w:id="544"/>
    <w:bookmarkStart w:name="z599" w:id="545"/>
    <w:p>
      <w:pPr>
        <w:spacing w:after="0"/>
        <w:ind w:left="0"/>
        <w:jc w:val="both"/>
      </w:pPr>
      <w:r>
        <w:rPr>
          <w:rFonts w:ascii="Times New Roman"/>
          <w:b w:val="false"/>
          <w:i w:val="false"/>
          <w:color w:val="000000"/>
          <w:sz w:val="28"/>
        </w:rPr>
        <w:t>
      12. Горуправления, отделы занятости на основании заявлений и ИПР формируют потребность в кресло-колясках с указанием их перечня и количества.</w:t>
      </w:r>
    </w:p>
    <w:bookmarkEnd w:id="545"/>
    <w:bookmarkStart w:name="z600" w:id="546"/>
    <w:p>
      <w:pPr>
        <w:spacing w:after="0"/>
        <w:ind w:left="0"/>
        <w:jc w:val="both"/>
      </w:pPr>
      <w:r>
        <w:rPr>
          <w:rFonts w:ascii="Times New Roman"/>
          <w:b w:val="false"/>
          <w:i w:val="false"/>
          <w:color w:val="000000"/>
          <w:sz w:val="28"/>
        </w:rPr>
        <w:t>
      Управления координации занятости и социальных программ областей (далее – облуправление) на основании потребности, представленной отделами занятости, определяют по области сводную потребность в кресло-колясках с указанием их перечня и количества.</w:t>
      </w:r>
    </w:p>
    <w:bookmarkEnd w:id="546"/>
    <w:bookmarkStart w:name="z601" w:id="547"/>
    <w:p>
      <w:pPr>
        <w:spacing w:after="0"/>
        <w:ind w:left="0"/>
        <w:jc w:val="both"/>
      </w:pPr>
      <w:r>
        <w:rPr>
          <w:rFonts w:ascii="Times New Roman"/>
          <w:b w:val="false"/>
          <w:i w:val="false"/>
          <w:color w:val="000000"/>
          <w:sz w:val="28"/>
        </w:rPr>
        <w:t>
      13. Облуправление (горуправление) осуществляет закуп кресел-колясок в соответствии с законодательством Республики Казахстан о государственных закупках.</w:t>
      </w:r>
    </w:p>
    <w:bookmarkEnd w:id="547"/>
    <w:bookmarkStart w:name="z602" w:id="548"/>
    <w:p>
      <w:pPr>
        <w:spacing w:after="0"/>
        <w:ind w:left="0"/>
        <w:jc w:val="both"/>
      </w:pPr>
      <w:r>
        <w:rPr>
          <w:rFonts w:ascii="Times New Roman"/>
          <w:b w:val="false"/>
          <w:i w:val="false"/>
          <w:color w:val="000000"/>
          <w:sz w:val="28"/>
        </w:rPr>
        <w:t>
      14. Горуправления, отделы занятости проводят выдачу кресел-колясок по списку с указанием фамилии, имени, отчества (при его наличии) инвалида, даты рождения, места проживания, наименования полученной кресло-коляски, даты получения, отметки в получении.</w:t>
      </w:r>
    </w:p>
    <w:bookmarkEnd w:id="548"/>
    <w:bookmarkStart w:name="z603" w:id="549"/>
    <w:p>
      <w:pPr>
        <w:spacing w:after="0"/>
        <w:ind w:left="0"/>
        <w:jc w:val="both"/>
      </w:pPr>
      <w:r>
        <w:rPr>
          <w:rFonts w:ascii="Times New Roman"/>
          <w:b w:val="false"/>
          <w:i w:val="false"/>
          <w:color w:val="000000"/>
          <w:sz w:val="28"/>
        </w:rPr>
        <w:t>
      15. Комнатные кресла-коляски выдаются инвалидам на срок эксплуатации 7 лет, прогулочные – 4 года.</w:t>
      </w:r>
    </w:p>
    <w:bookmarkEnd w:id="549"/>
    <w:bookmarkStart w:name="z604" w:id="550"/>
    <w:p>
      <w:pPr>
        <w:spacing w:after="0"/>
        <w:ind w:left="0"/>
        <w:jc w:val="both"/>
      </w:pPr>
      <w:r>
        <w:rPr>
          <w:rFonts w:ascii="Times New Roman"/>
          <w:b w:val="false"/>
          <w:i w:val="false"/>
          <w:color w:val="000000"/>
          <w:sz w:val="28"/>
        </w:rPr>
        <w:t>
      16. Отделы занятости в течение месяца после выдачи кресел-колясок, представляют списки инвалидов, получивших кресла-коляски в облуправление с указанием фамилии, имени, отчества (при его наличии) инвалида, даты рождения, места жительства, наименования полученной кресло-коляски, даты выдачи, подписи лица в получении.</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местного исполнительного</w:t>
            </w:r>
            <w:r>
              <w:br/>
            </w:r>
            <w:r>
              <w:rPr>
                <w:rFonts w:ascii="Times New Roman"/>
                <w:b w:val="false"/>
                <w:i w:val="false"/>
                <w:color w:val="000000"/>
                <w:sz w:val="20"/>
              </w:rPr>
              <w:t>органа городов Астаны и</w:t>
            </w:r>
            <w:r>
              <w:br/>
            </w:r>
            <w:r>
              <w:rPr>
                <w:rFonts w:ascii="Times New Roman"/>
                <w:b w:val="false"/>
                <w:i w:val="false"/>
                <w:color w:val="000000"/>
                <w:sz w:val="20"/>
              </w:rPr>
              <w:t>Алматы, районов и</w:t>
            </w:r>
            <w:r>
              <w:br/>
            </w:r>
            <w:r>
              <w:rPr>
                <w:rFonts w:ascii="Times New Roman"/>
                <w:b w:val="false"/>
                <w:i w:val="false"/>
                <w:color w:val="000000"/>
                <w:sz w:val="20"/>
              </w:rPr>
              <w:t>городов областного значения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both"/>
      </w:pPr>
      <w:bookmarkStart w:name="z608" w:id="551"/>
      <w:r>
        <w:rPr>
          <w:rFonts w:ascii="Times New Roman"/>
          <w:b w:val="false"/>
          <w:i w:val="false"/>
          <w:color w:val="000000"/>
          <w:sz w:val="28"/>
        </w:rPr>
        <w:t>
                                           Заявление</w:t>
      </w:r>
    </w:p>
    <w:bookmarkEnd w:id="551"/>
    <w:p>
      <w:pPr>
        <w:spacing w:after="0"/>
        <w:ind w:left="0"/>
        <w:jc w:val="both"/>
      </w:pPr>
      <w:r>
        <w:rPr>
          <w:rFonts w:ascii="Times New Roman"/>
          <w:b w:val="false"/>
          <w:i w:val="false"/>
          <w:color w:val="000000"/>
          <w:sz w:val="28"/>
        </w:rPr>
        <w:t xml:space="preserve">       на предоставление средств и услуг реабилитации в соответствии с социальной и</w:t>
      </w:r>
    </w:p>
    <w:p>
      <w:pPr>
        <w:spacing w:after="0"/>
        <w:ind w:left="0"/>
        <w:jc w:val="both"/>
      </w:pPr>
      <w:r>
        <w:rPr>
          <w:rFonts w:ascii="Times New Roman"/>
          <w:b w:val="false"/>
          <w:i w:val="false"/>
          <w:color w:val="000000"/>
          <w:sz w:val="28"/>
        </w:rPr>
        <w:t xml:space="preserve">             профессиональной частью индивидуальной программы реабилитации</w:t>
      </w:r>
    </w:p>
    <w:p>
      <w:pPr>
        <w:spacing w:after="0"/>
        <w:ind w:left="0"/>
        <w:jc w:val="both"/>
      </w:pPr>
      <w:bookmarkStart w:name="z609" w:id="552"/>
      <w:r>
        <w:rPr>
          <w:rFonts w:ascii="Times New Roman"/>
          <w:b w:val="false"/>
          <w:i w:val="false"/>
          <w:color w:val="000000"/>
          <w:sz w:val="28"/>
        </w:rPr>
        <w:t>
             Фамилия __________________________________________________________________</w:t>
      </w:r>
    </w:p>
    <w:bookmarkEnd w:id="552"/>
    <w:p>
      <w:pPr>
        <w:spacing w:after="0"/>
        <w:ind w:left="0"/>
        <w:jc w:val="both"/>
      </w:pPr>
      <w:r>
        <w:rPr>
          <w:rFonts w:ascii="Times New Roman"/>
          <w:b w:val="false"/>
          <w:i w:val="false"/>
          <w:color w:val="000000"/>
          <w:sz w:val="28"/>
        </w:rPr>
        <w:t xml:space="preserve">       Имя 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____________________________________________________________</w:t>
      </w:r>
    </w:p>
    <w:p>
      <w:pPr>
        <w:spacing w:after="0"/>
        <w:ind w:left="0"/>
        <w:jc w:val="both"/>
      </w:pPr>
      <w:r>
        <w:rPr>
          <w:rFonts w:ascii="Times New Roman"/>
          <w:b w:val="false"/>
          <w:i w:val="false"/>
          <w:color w:val="000000"/>
          <w:sz w:val="28"/>
        </w:rPr>
        <w:t xml:space="preserve">       Инвалидность _____________________________________________________________</w:t>
      </w:r>
    </w:p>
    <w:p>
      <w:pPr>
        <w:spacing w:after="0"/>
        <w:ind w:left="0"/>
        <w:jc w:val="both"/>
      </w:pPr>
      <w:r>
        <w:rPr>
          <w:rFonts w:ascii="Times New Roman"/>
          <w:b w:val="false"/>
          <w:i w:val="false"/>
          <w:color w:val="000000"/>
          <w:sz w:val="28"/>
        </w:rPr>
        <w:t xml:space="preserve">       Вид документа, удостоверяющего личность: ___________________________________</w:t>
      </w:r>
    </w:p>
    <w:p>
      <w:pPr>
        <w:spacing w:after="0"/>
        <w:ind w:left="0"/>
        <w:jc w:val="both"/>
      </w:pPr>
      <w:r>
        <w:rPr>
          <w:rFonts w:ascii="Times New Roman"/>
          <w:b w:val="false"/>
          <w:i w:val="false"/>
          <w:color w:val="000000"/>
          <w:sz w:val="28"/>
        </w:rPr>
        <w:t xml:space="preserve">       Номер документа: _____________ кем выдан: __________________________________</w:t>
      </w:r>
    </w:p>
    <w:p>
      <w:pPr>
        <w:spacing w:after="0"/>
        <w:ind w:left="0"/>
        <w:jc w:val="both"/>
      </w:pPr>
      <w:r>
        <w:rPr>
          <w:rFonts w:ascii="Times New Roman"/>
          <w:b w:val="false"/>
          <w:i w:val="false"/>
          <w:color w:val="000000"/>
          <w:sz w:val="28"/>
        </w:rPr>
        <w:t xml:space="preserve">       Дата выдачи: "____" _____________ 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__________________________________________________________________</w:t>
      </w:r>
    </w:p>
    <w:p>
      <w:pPr>
        <w:spacing w:after="0"/>
        <w:ind w:left="0"/>
        <w:jc w:val="both"/>
      </w:pPr>
      <w:r>
        <w:rPr>
          <w:rFonts w:ascii="Times New Roman"/>
          <w:b w:val="false"/>
          <w:i w:val="false"/>
          <w:color w:val="000000"/>
          <w:sz w:val="28"/>
        </w:rPr>
        <w:t xml:space="preserve">       город (район) ________________________ село: ________________________________</w:t>
      </w:r>
    </w:p>
    <w:p>
      <w:pPr>
        <w:spacing w:after="0"/>
        <w:ind w:left="0"/>
        <w:jc w:val="both"/>
      </w:pPr>
      <w:r>
        <w:rPr>
          <w:rFonts w:ascii="Times New Roman"/>
          <w:b w:val="false"/>
          <w:i w:val="false"/>
          <w:color w:val="000000"/>
          <w:sz w:val="28"/>
        </w:rPr>
        <w:t xml:space="preserve">       улица (микрорайон)________________________ дом ______ квартира ______________</w:t>
      </w:r>
    </w:p>
    <w:p>
      <w:pPr>
        <w:spacing w:after="0"/>
        <w:ind w:left="0"/>
        <w:jc w:val="both"/>
      </w:pPr>
      <w:r>
        <w:rPr>
          <w:rFonts w:ascii="Times New Roman"/>
          <w:b w:val="false"/>
          <w:i w:val="false"/>
          <w:color w:val="000000"/>
          <w:sz w:val="28"/>
        </w:rPr>
        <w:t xml:space="preserve">       Телефон __________________________________________________________________</w:t>
      </w:r>
    </w:p>
    <w:p>
      <w:pPr>
        <w:spacing w:after="0"/>
        <w:ind w:left="0"/>
        <w:jc w:val="both"/>
      </w:pPr>
      <w:r>
        <w:rPr>
          <w:rFonts w:ascii="Times New Roman"/>
          <w:b w:val="false"/>
          <w:i w:val="false"/>
          <w:color w:val="000000"/>
          <w:sz w:val="28"/>
        </w:rPr>
        <w:t xml:space="preserve">       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(протезно-ортопедическая помощь, сурдотехнические средства, тифлотехнические</w:t>
      </w:r>
    </w:p>
    <w:p>
      <w:pPr>
        <w:spacing w:after="0"/>
        <w:ind w:left="0"/>
        <w:jc w:val="both"/>
      </w:pPr>
      <w:r>
        <w:rPr>
          <w:rFonts w:ascii="Times New Roman"/>
          <w:b w:val="false"/>
          <w:i w:val="false"/>
          <w:color w:val="000000"/>
          <w:sz w:val="28"/>
        </w:rPr>
        <w:t xml:space="preserve">       средства, обязательные гигиенические средства, услуги индивидуального помощника,</w:t>
      </w:r>
    </w:p>
    <w:p>
      <w:pPr>
        <w:spacing w:after="0"/>
        <w:ind w:left="0"/>
        <w:jc w:val="both"/>
      </w:pPr>
      <w:r>
        <w:rPr>
          <w:rFonts w:ascii="Times New Roman"/>
          <w:b w:val="false"/>
          <w:i w:val="false"/>
          <w:color w:val="000000"/>
          <w:sz w:val="28"/>
        </w:rPr>
        <w:t xml:space="preserve">             услуги специалиста жестового языка, санаторно-курортное лечение, кресло-</w:t>
      </w:r>
    </w:p>
    <w:p>
      <w:pPr>
        <w:spacing w:after="0"/>
        <w:ind w:left="0"/>
        <w:jc w:val="both"/>
      </w:pPr>
      <w:r>
        <w:rPr>
          <w:rFonts w:ascii="Times New Roman"/>
          <w:b w:val="false"/>
          <w:i w:val="false"/>
          <w:color w:val="000000"/>
          <w:sz w:val="28"/>
        </w:rPr>
        <w:t xml:space="preserve">                                     коляски)__________________________________</w:t>
      </w:r>
    </w:p>
    <w:p>
      <w:pPr>
        <w:spacing w:after="0"/>
        <w:ind w:left="0"/>
        <w:jc w:val="both"/>
      </w:pPr>
      <w:r>
        <w:rPr>
          <w:rFonts w:ascii="Times New Roman"/>
          <w:b w:val="false"/>
          <w:i w:val="false"/>
          <w:color w:val="000000"/>
          <w:sz w:val="28"/>
        </w:rPr>
        <w:t xml:space="preserve">                                                 (нужное подчеркнуть, вписать)</w:t>
      </w:r>
    </w:p>
    <w:p>
      <w:pPr>
        <w:spacing w:after="0"/>
        <w:ind w:left="0"/>
        <w:jc w:val="both"/>
      </w:pPr>
      <w:r>
        <w:rPr>
          <w:rFonts w:ascii="Times New Roman"/>
          <w:b w:val="false"/>
          <w:i w:val="false"/>
          <w:color w:val="000000"/>
          <w:sz w:val="28"/>
        </w:rPr>
        <w:t xml:space="preserve">       При подаче заявления на предоставление обязательных гигиенических средств и (или)</w:t>
      </w:r>
    </w:p>
    <w:p>
      <w:pPr>
        <w:spacing w:after="0"/>
        <w:ind w:left="0"/>
        <w:jc w:val="both"/>
      </w:pPr>
      <w:r>
        <w:rPr>
          <w:rFonts w:ascii="Times New Roman"/>
          <w:b w:val="false"/>
          <w:i w:val="false"/>
          <w:color w:val="000000"/>
          <w:sz w:val="28"/>
        </w:rPr>
        <w:t>кресло-колясок вписать: вес ________ кг., рост _________ см., объем бедер __________ см.</w:t>
      </w:r>
    </w:p>
    <w:bookmarkStart w:name="z610" w:id="553"/>
    <w:p>
      <w:pPr>
        <w:spacing w:after="0"/>
        <w:ind w:left="0"/>
        <w:jc w:val="both"/>
      </w:pPr>
      <w:r>
        <w:rPr>
          <w:rFonts w:ascii="Times New Roman"/>
          <w:b w:val="false"/>
          <w:i w:val="false"/>
          <w:color w:val="000000"/>
          <w:sz w:val="28"/>
        </w:rPr>
        <w:t>
             Перечень документов, приложенных к заявлению:</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4"/>
          <w:p>
            <w:pPr>
              <w:spacing w:after="20"/>
              <w:ind w:left="20"/>
              <w:jc w:val="both"/>
            </w:pPr>
            <w:r>
              <w:rPr>
                <w:rFonts w:ascii="Times New Roman"/>
                <w:b w:val="false"/>
                <w:i w:val="false"/>
                <w:color w:val="000000"/>
                <w:sz w:val="20"/>
              </w:rPr>
              <w:t>
№</w:t>
            </w:r>
          </w:p>
          <w:bookmarkEnd w:id="554"/>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5"/>
          <w:p>
            <w:pPr>
              <w:spacing w:after="20"/>
              <w:ind w:left="20"/>
              <w:jc w:val="both"/>
            </w:pPr>
            <w:r>
              <w:rPr>
                <w:rFonts w:ascii="Times New Roman"/>
                <w:b w:val="false"/>
                <w:i w:val="false"/>
                <w:color w:val="000000"/>
                <w:sz w:val="20"/>
              </w:rPr>
              <w:t>
Количество листов в</w:t>
            </w:r>
          </w:p>
          <w:bookmarkEnd w:id="555"/>
          <w:p>
            <w:pPr>
              <w:spacing w:after="20"/>
              <w:ind w:left="20"/>
              <w:jc w:val="both"/>
            </w:pPr>
            <w:r>
              <w:rPr>
                <w:rFonts w:ascii="Times New Roman"/>
                <w:b w:val="false"/>
                <w:i w:val="false"/>
                <w:color w:val="000000"/>
                <w:sz w:val="20"/>
              </w:rPr>
              <w:t>
документе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6"/>
          <w:p>
            <w:pPr>
              <w:spacing w:after="20"/>
              <w:ind w:left="20"/>
              <w:jc w:val="both"/>
            </w:pPr>
            <w:r>
              <w:rPr>
                <w:rFonts w:ascii="Times New Roman"/>
                <w:b w:val="false"/>
                <w:i w:val="false"/>
                <w:color w:val="000000"/>
                <w:sz w:val="20"/>
              </w:rPr>
              <w:t>
1</w:t>
            </w:r>
          </w:p>
          <w:bookmarkEnd w:id="55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7"/>
          <w:p>
            <w:pPr>
              <w:spacing w:after="20"/>
              <w:ind w:left="20"/>
              <w:jc w:val="both"/>
            </w:pPr>
            <w:r>
              <w:rPr>
                <w:rFonts w:ascii="Times New Roman"/>
                <w:b w:val="false"/>
                <w:i w:val="false"/>
                <w:color w:val="000000"/>
                <w:sz w:val="20"/>
              </w:rPr>
              <w:t>
2</w:t>
            </w:r>
          </w:p>
          <w:bookmarkEnd w:id="5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8"/>
          <w:p>
            <w:pPr>
              <w:spacing w:after="20"/>
              <w:ind w:left="20"/>
              <w:jc w:val="both"/>
            </w:pPr>
            <w:r>
              <w:rPr>
                <w:rFonts w:ascii="Times New Roman"/>
                <w:b w:val="false"/>
                <w:i w:val="false"/>
                <w:color w:val="000000"/>
                <w:sz w:val="20"/>
              </w:rPr>
              <w:t>
3</w:t>
            </w:r>
          </w:p>
          <w:bookmarkEnd w:id="5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9"/>
          <w:p>
            <w:pPr>
              <w:spacing w:after="20"/>
              <w:ind w:left="20"/>
              <w:jc w:val="both"/>
            </w:pPr>
            <w:r>
              <w:rPr>
                <w:rFonts w:ascii="Times New Roman"/>
                <w:b w:val="false"/>
                <w:i w:val="false"/>
                <w:color w:val="000000"/>
                <w:sz w:val="20"/>
              </w:rPr>
              <w:t>
4</w:t>
            </w:r>
          </w:p>
          <w:bookmarkEnd w:id="5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0"/>
          <w:p>
            <w:pPr>
              <w:spacing w:after="20"/>
              <w:ind w:left="20"/>
              <w:jc w:val="both"/>
            </w:pPr>
            <w:r>
              <w:rPr>
                <w:rFonts w:ascii="Times New Roman"/>
                <w:b w:val="false"/>
                <w:i w:val="false"/>
                <w:color w:val="000000"/>
                <w:sz w:val="20"/>
              </w:rPr>
              <w:t>
5</w:t>
            </w:r>
          </w:p>
          <w:bookmarkEnd w:id="5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6</w:t>
            </w:r>
          </w:p>
          <w:bookmarkEnd w:id="5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2"/>
          <w:p>
            <w:pPr>
              <w:spacing w:after="20"/>
              <w:ind w:left="20"/>
              <w:jc w:val="both"/>
            </w:pPr>
            <w:r>
              <w:rPr>
                <w:rFonts w:ascii="Times New Roman"/>
                <w:b w:val="false"/>
                <w:i w:val="false"/>
                <w:color w:val="000000"/>
                <w:sz w:val="20"/>
              </w:rPr>
              <w:t>
7</w:t>
            </w:r>
          </w:p>
          <w:bookmarkEnd w:id="5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1" w:id="563"/>
      <w:r>
        <w:rPr>
          <w:rFonts w:ascii="Times New Roman"/>
          <w:b w:val="false"/>
          <w:i w:val="false"/>
          <w:color w:val="000000"/>
          <w:sz w:val="28"/>
        </w:rPr>
        <w:t>
             Даю согласие на сбор и обработку моих персональных данных, на использование</w:t>
      </w:r>
    </w:p>
    <w:bookmarkEnd w:id="563"/>
    <w:p>
      <w:pPr>
        <w:spacing w:after="0"/>
        <w:ind w:left="0"/>
        <w:jc w:val="both"/>
      </w:pPr>
      <w:r>
        <w:rPr>
          <w:rFonts w:ascii="Times New Roman"/>
          <w:b w:val="false"/>
          <w:i w:val="false"/>
          <w:color w:val="000000"/>
          <w:sz w:val="28"/>
        </w:rPr>
        <w:t xml:space="preserve">       сведений, составляющих охраняемую законом тайну, содержащихся в</w:t>
      </w:r>
    </w:p>
    <w:p>
      <w:pPr>
        <w:spacing w:after="0"/>
        <w:ind w:left="0"/>
        <w:jc w:val="both"/>
      </w:pPr>
      <w:r>
        <w:rPr>
          <w:rFonts w:ascii="Times New Roman"/>
          <w:b w:val="false"/>
          <w:i w:val="false"/>
          <w:color w:val="000000"/>
          <w:sz w:val="28"/>
        </w:rPr>
        <w:t xml:space="preserve">       информационных системах, необходимых для оформления документов для</w:t>
      </w:r>
    </w:p>
    <w:p>
      <w:pPr>
        <w:spacing w:after="0"/>
        <w:ind w:left="0"/>
        <w:jc w:val="both"/>
      </w:pPr>
      <w:r>
        <w:rPr>
          <w:rFonts w:ascii="Times New Roman"/>
          <w:b w:val="false"/>
          <w:i w:val="false"/>
          <w:color w:val="000000"/>
          <w:sz w:val="28"/>
        </w:rPr>
        <w:t xml:space="preserve">       предоставления средств и услуг реабилитации в соответствии с индивидуальной</w:t>
      </w:r>
    </w:p>
    <w:p>
      <w:pPr>
        <w:spacing w:after="0"/>
        <w:ind w:left="0"/>
        <w:jc w:val="both"/>
      </w:pPr>
      <w:r>
        <w:rPr>
          <w:rFonts w:ascii="Times New Roman"/>
          <w:b w:val="false"/>
          <w:i w:val="false"/>
          <w:color w:val="000000"/>
          <w:sz w:val="28"/>
        </w:rPr>
        <w:t xml:space="preserve">       программой реабилитации.</w:t>
      </w:r>
    </w:p>
    <w:p>
      <w:pPr>
        <w:spacing w:after="0"/>
        <w:ind w:left="0"/>
        <w:jc w:val="both"/>
      </w:pPr>
      <w:r>
        <w:rPr>
          <w:rFonts w:ascii="Times New Roman"/>
          <w:b w:val="false"/>
          <w:i w:val="false"/>
          <w:color w:val="000000"/>
          <w:sz w:val="28"/>
        </w:rPr>
        <w:t xml:space="preserve">       "____"___________ 20____ года.</w:t>
      </w:r>
    </w:p>
    <w:p>
      <w:pPr>
        <w:spacing w:after="0"/>
        <w:ind w:left="0"/>
        <w:jc w:val="both"/>
      </w:pPr>
      <w:bookmarkStart w:name="z622" w:id="564"/>
      <w:r>
        <w:rPr>
          <w:rFonts w:ascii="Times New Roman"/>
          <w:b w:val="false"/>
          <w:i w:val="false"/>
          <w:color w:val="000000"/>
          <w:sz w:val="28"/>
        </w:rPr>
        <w:t>
             __________________________________________________________________________</w:t>
      </w:r>
    </w:p>
    <w:bookmarkEnd w:id="564"/>
    <w:p>
      <w:pPr>
        <w:spacing w:after="0"/>
        <w:ind w:left="0"/>
        <w:jc w:val="both"/>
      </w:pPr>
      <w:r>
        <w:rPr>
          <w:rFonts w:ascii="Times New Roman"/>
          <w:b w:val="false"/>
          <w:i w:val="false"/>
          <w:color w:val="000000"/>
          <w:sz w:val="28"/>
        </w:rPr>
        <w:t xml:space="preserve">             (Фамилия, имя, отчество (при его наличии), подпись заявителя</w:t>
      </w:r>
    </w:p>
    <w:p>
      <w:pPr>
        <w:spacing w:after="0"/>
        <w:ind w:left="0"/>
        <w:jc w:val="both"/>
      </w:pPr>
      <w:r>
        <w:rPr>
          <w:rFonts w:ascii="Times New Roman"/>
          <w:b w:val="false"/>
          <w:i w:val="false"/>
          <w:color w:val="000000"/>
          <w:sz w:val="28"/>
        </w:rPr>
        <w:t xml:space="preserve">                               (законного представителя)</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(линия отреза)</w:t>
      </w:r>
    </w:p>
    <w:p>
      <w:pPr>
        <w:spacing w:after="0"/>
        <w:ind w:left="0"/>
        <w:jc w:val="both"/>
      </w:pPr>
      <w:bookmarkStart w:name="z623" w:id="565"/>
      <w:r>
        <w:rPr>
          <w:rFonts w:ascii="Times New Roman"/>
          <w:b w:val="false"/>
          <w:i w:val="false"/>
          <w:color w:val="000000"/>
          <w:sz w:val="28"/>
        </w:rPr>
        <w:t>
             Заявление гражданина __________________________________ принято.</w:t>
      </w:r>
    </w:p>
    <w:bookmarkEnd w:id="565"/>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w:t>
      </w:r>
    </w:p>
    <w:p>
      <w:pPr>
        <w:spacing w:after="0"/>
        <w:ind w:left="0"/>
        <w:jc w:val="both"/>
      </w:pPr>
      <w:r>
        <w:rPr>
          <w:rFonts w:ascii="Times New Roman"/>
          <w:b w:val="false"/>
          <w:i w:val="false"/>
          <w:color w:val="000000"/>
          <w:sz w:val="28"/>
        </w:rPr>
        <w:t xml:space="preserve">                                           принявшего заявление)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