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dd09" w14:textId="9f0d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подготовки, переподготовки и повышения квалификации кадров в области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июня 2017 года № 194. Зарегистрирован в Министерстве юстиции Республики Казахстан 18 июля 2017 года № 15344.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26.07.2022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 квалификации кадров в области физической культуры и спорта.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копии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2017 года № 194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подготовки, переподготовки и повышения квалификации кадров в области физической культуры и спорта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подготовки, переподготовки и повышения квалификации кадров в области физической культуры и спорта (далее – Правила) определяют порядок проведения подготовки, переподготовки и повышения квалификации кадров в области физической культуры и спорта (далее – кадры), а также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определяют порядок оказания государственной услуги "Прием документов на подготовку, переподготовку, повышение квалификации кадров в области физической культуры и спорта" (далее – государственная услуга).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26.07.2022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– форма профессионального обучения, позволяющая обновлять, расширять, углублять и совершенствовать ранее приобретенные профессиональные знания, умения и навыки в области физической культуры и спорта;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- форма профессионального обучения, позволяющая приобрести новые или изменҰнные профессиональные знания, умения и навыки для выполнения определенного вида работ в области физической культуры и спорта;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переподготовка – форма профессионального обучения, позволяющая освоить другую специальность или получить дополнительные знания, умения и навыки в области физической культуры и спорта;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обучающая организация – юридическое лицо независимо от формы собственности, осуществляющее согласно уставу деятельность по подготовке, переподготовке и повышению квалификации кадров;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заявитель – юридическое или физическое лицо, осуществляющее деятельность в области физической культуры и спорта, подающее заявку в обучающую организацию в целях прохождения подготовки, переподготовки и повышения квалификации кадров;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итоговая аттестация слушателей (далее - аттестация) - процедура, проводимая с целью определения степени освоения ими учебной программы;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культуры и спорта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подготовки, переподготовки и повышения квалификации кадров в области физической культуры и спорта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Подготовку, переподготовку и повышение квалификации кадров проводит обучающая организация.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Кадры проходят подготовку, переподготовку и повышение квалификации один раз в пять лет с отрывом от работы.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Подготовка, переподготовка и повышение квалификации кадров проходят в формах курсов: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краткосрочных (не менее 36 академических часов);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длительных (не менее 108 академических часов).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Курсы проводятся в форме занятий. Одно занятие – один академический час (45 минут).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Обучающая организация составляет и утверждает график курсов, учебный план, учебную программу на календарный год, которые согласовываются с центральным исполнительным органом, осуществляющим руководство и межотраслевую координацию в области физической культуры и спорта. После согласования обучающая организация направляет копию графика курсов в местные исполнительные органы в области физической культуры и спорта и размещает на своем официальном сайте.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практических занятий, обучающая организация направляет запрос в республиканские или региональные спортивные федерации о предоставлении кандидатур тренеров-преподавателей с приложением к нему учебных программ, по которым запрашиваются кандидатуры тренеров-преподавателей.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теоретических занятий подбор преподавателей по общим дисциплинам обучающая организация проводит самостоятельно.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Обучающая организация заключает гражданско-правовой договор на предоставление услуг с преподавателями, тренерами-преподавателями.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Обучение кадров осуществляется по утвержденному графику курсов в соответствии с учебными планом и программой.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организациями, осуществляющими деятельность по подготовке, переподготовке и повышению квалификации кадров (далее – услугодатель).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на подготовку, переподготовку, повышение квалификации кадров в области физической культуры и спорта физические и юридические лица (далее – услугополучатель) за 14 (четырнадцать) календарных дней до начала проведения курсов обращаются с заявкой по форме согласно приложению 1 к настоящим Правилам (далее – заявка) через веб-портал "электронного правительства" www.egov.kz (далее – портал) с приложением документов, указанных в перечне основных требований к оказанию государственной услуги (далее – Перечень).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физической культуры и спорта направляет информацию о внесенных изменениях в порядок оказания государственных услуг оператору информационо-коммуникационной инфраструктуры "электронного правительства" (с учетом оказания услуги через портал), Единый контакт-центр и услугодателям.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культуры и спорта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При обращении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9-2 в соответствии с приказом Министра культуры и спорта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культуры и спорта РК от 26.07.2022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Результатом оказания государственной услуги на портале является уведомление о принятии документов услугополучателю либо мотивированный ответ об отказе в оказании государственной услуги, удостоверенное единой транспортной подписью "Государственной базы данных "Е-лицензирование" (далее- ГБД ЕЛ) уполномоченного лица услугодателя.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9-3 в соответствии с приказом Министра культуры и спорта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9-4. Основаниями для отказа в оказании государственной услуги являются:</w:t>
      </w:r>
    </w:p>
    <w:bookmarkEnd w:id="37"/>
    <w:bookmarkStart w:name="z1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8"/>
    <w:bookmarkStart w:name="z1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9-4 в соответствии с приказом Министра культуры и спорта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культуры и спорта РК от 26.07.2022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завершению обучения, в целях контроля освоенных знаний, проводится экзамен в форме тестирования.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в случаях набора правильных ответов в количестве более пятидесяти процентов от общего количества вопросов тестирования оцениваются положительно, а менее пятидесяти процентов от общего количества вопросов тестирования - отрицательно.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получении положительных результатов тестирования слушателям выдается один из следующих документов: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повышении квалификации – свидетельство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подготовке, переподготовке – удостоверение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получении отрицательных результатов тестирования слушателю выдается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прохождения подготовки, переподготовки и повышения квалификации кадров обучающая организация формирует отчет и направляет его в уполномоченный орган в срок до 5 января следующего за отчетным годом.</w:t>
      </w:r>
    </w:p>
    <w:bookmarkEnd w:id="46"/>
    <w:bookmarkStart w:name="z9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Министра культуры и спорта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действие (бездействие) должностного лица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подается услугодателю и (или) должностному лицу, чье решение, действие (бездействие) обжалуются.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этом,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административное действие, полностью удовлетворяющее требованиям, указанным в жалобе.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Жалоба услугополучателя, поступившая на имя руководителя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культуры и спорта РК от 17.02.2021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обучающей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(заявителя: для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-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наличии);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–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наименование)</w:t>
            </w:r>
          </w:p>
        </w:tc>
      </w:tr>
    </w:tbl>
    <w:bookmarkStart w:name="z11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культуры и спорта РК от 26.07.2022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 для прохождения _____________________________________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кадры (подготовки или переподготовки или повышения квалификации) в области физической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и спорта: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Тема, вид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начала и окончания курсов)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телефона, электронный адрес)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 -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наличии),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местожительства, номер телефона,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адрес;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 – подпись;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– подпись и печать)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– полное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юридический адрес,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телефона, электронный адрес).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культуры и спорта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"Прием документов на подготовку, переподготовку, повышение квалификации кадров в области физической культуры и 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организациями, осуществляющими деятельность по подготовке, переподготовке и повышению квалификации кадров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услугодателю через портал – автоматически.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- уведомление о принятии документов услугополучателю либо мотивированный ответ об отказе в оказании государственной услуги, удостоверенное единой транспортной подписью "Государственной базы данных "Е-лицензирование" для получения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подготовку, переподготовку, повышение квалификации кадров в области физической культуры и спорта для юридических и физических лиц в форме электронного документа по форме, согласно приложению 1 к настоящим Правилам, удостоверенное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за 14 (четырнадцать) календарных дней до начала проведения курсов обращается к услугодателю.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предоставляет информацию о порядке оказания государственной услуги в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1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оказании государственной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1-2 в соответствии с приказом Министра культуры и спорта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1,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государственных услугах" организация, осуществляющая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по подготовке, переподготовке и повышению квалификации кадров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физической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оказании государственной услуги в соответствии с пунктом 8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основных требований к оказанию государственной услуги "Прием документов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подготовку, переподготовку, повышение квалификации кадров в области физической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или истекшим сроком действия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контактного телефона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4" w:id="5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обучающей организации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СВИДЕТЕЛЬСТВО №___</w:t>
      </w:r>
    </w:p>
    <w:bookmarkEnd w:id="56"/>
    <w:p>
      <w:pPr>
        <w:spacing w:after="0"/>
        <w:ind w:left="0"/>
        <w:jc w:val="both"/>
      </w:pPr>
      <w:bookmarkStart w:name="z66" w:id="57"/>
      <w:r>
        <w:rPr>
          <w:rFonts w:ascii="Times New Roman"/>
          <w:b w:val="false"/>
          <w:i w:val="false"/>
          <w:color w:val="000000"/>
          <w:sz w:val="28"/>
        </w:rPr>
        <w:t>
             Настоящее свидетельство выдано 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(а) с "___" __________ по "___" _________ 20___ года прошел(а)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курсы по повышению квалификации в области физической культуры и спорта на тему: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 часов.</w:t>
      </w:r>
    </w:p>
    <w:p>
      <w:pPr>
        <w:spacing w:after="0"/>
        <w:ind w:left="0"/>
        <w:jc w:val="both"/>
      </w:pPr>
      <w:bookmarkStart w:name="z67" w:id="5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                                    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            Место для печати            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обучающей организации)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 20___года</w:t>
      </w:r>
    </w:p>
    <w:bookmarkEnd w:id="59"/>
    <w:p>
      <w:pPr>
        <w:spacing w:after="0"/>
        <w:ind w:left="0"/>
        <w:jc w:val="both"/>
      </w:pPr>
      <w:bookmarkStart w:name="z69" w:id="6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(место выдачи)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2" w:id="6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обучающей организации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УДОСТОВЕРЕНИЕ № ___</w:t>
      </w:r>
    </w:p>
    <w:bookmarkEnd w:id="62"/>
    <w:p>
      <w:pPr>
        <w:spacing w:after="0"/>
        <w:ind w:left="0"/>
        <w:jc w:val="both"/>
      </w:pPr>
      <w:bookmarkStart w:name="z74" w:id="63"/>
      <w:r>
        <w:rPr>
          <w:rFonts w:ascii="Times New Roman"/>
          <w:b w:val="false"/>
          <w:i w:val="false"/>
          <w:color w:val="000000"/>
          <w:sz w:val="28"/>
        </w:rPr>
        <w:t>
             Настоящее удостоверение выдано 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(а) с "___" _________ по "___" __________ 20___ года прошел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курсы по ____________________________________________ в области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(подготовке или переподготовке)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спорта на тему:________________________________________________________________,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 часов.</w:t>
      </w:r>
    </w:p>
    <w:p>
      <w:pPr>
        <w:spacing w:after="0"/>
        <w:ind w:left="0"/>
        <w:jc w:val="both"/>
      </w:pPr>
      <w:bookmarkStart w:name="z75" w:id="6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                              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            Место для печати            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обучающей организации)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 20___года</w:t>
      </w:r>
    </w:p>
    <w:bookmarkEnd w:id="65"/>
    <w:p>
      <w:pPr>
        <w:spacing w:after="0"/>
        <w:ind w:left="0"/>
        <w:jc w:val="both"/>
      </w:pPr>
      <w:bookmarkStart w:name="z77" w:id="6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(место выдачи)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наименование обучающей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Справка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культуры и спорта РК от 26.07.2022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(а) с "___" ____________________ по "___" __________ 20___ года не прошел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по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(подготовке или переподготовке или повышению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физической культуры и спорта на тему: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в объеме ____________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     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            М.П.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обучающей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(место выдачи)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