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2245" w14:textId="6792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поведения на борту воздушного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416. Зарегистрирован в Министерстве юстиции Республики Казахстан 7 августа 2017 года № 15443.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пункта 5 статьи 57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поведения на борту воздушного судна.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416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поведения на борту воздушного судна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поведения на борту воздушного судна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57 Закона Республики Казахстан от 15 июля 2010 года "Об использовании воздушного пространства Республики Казахстан и деятельности авиации" (далее – Закон) и определяют порядок поведения на борту воздушного судна.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авиакомпания – юридическое лицо, имеющее сертификат эксплуатанта гражданских воздушных судов;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авиационный персонал – физические лица, имеющие специальную и (или) профессиональную подготовку, осуществляющие деятельность по выполнению и обеспечению полетов воздушных судов, воздушных перевозок и авиационных работ, техническому обслуживанию воздушных судов, организации и обслуживанию воздушного движения, управлению воздушным движением;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 воздушного судна гражданской авиации (далее – командир ВС) – пилот, имеющий допуск для самостоятельного управления воздушным судном определенного типа, на которого в соответствии с заданием на полет в коммерческой авиации или аналогичным документом в авиации общего назначения возложена ответственность за безопасное завершение полета (полетов);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полет воздушного судна – перемещение воздушного судна по земной (водной) поверхности и в воздушном пространстве от начала разбега при взлете (отрыва от земной или водной поверхности при вертикальном взлете) до окончания пробега (освобождения взлетно-посадочной полосы без остановки) или касания земной (водной) поверхности при вертикальной посадке;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пассажир – физическое лицо, не входящее в состав экипажа и перевозимое на воздушном судне в соответствии с договором воздушной перевозки или на иных законных основаниях;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член кабинного экипажа –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являющееся членом летного экипажа;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член экипажа – лицо, относящееся к авиационному персоналу, назначенное для выполнения определенных обязанностей на борту воздушного судна в течение полетного времени.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являются обязательными для всех лиц, находящихся на борту воздушного судна авиакомпаний Республики Казахстан в период полета.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поведения на борту воздушного судна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находящимся на борту воздушного судна в качестве пассажира, необходимо: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посадочный талон для проверки членам экипажа;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занять свое место, согласно посадочному талону, с размещением личных вещей и ручной клади на специально отведенных местах. В случае несоответствия багажа габаритам ручной клади, необходимо сдать багаж в багажный отсек;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создавать препятствия для передвижения других пассажиров или членов экипажа;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застегнуть привязные ремни пассажирского кресла по распоряжению командира воздушного судна или при включении информационных знаков, обязывающих выполнить указанные действия (рекомендуется оставлять привязные ремни застегнутыми в течение всего полета);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указанию членов экипажа отключать радиоэлектронные приборы и средства связи либо переводить их в автономный режим "в полете";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дисциплину и порядок до конца всего полета;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безоговорочно выполнять требования командира воздушного судна и других членов экипажа, а также действия, указанные на включенных информационных табло.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находящиеся на борту воздушного судна в качестве пассажира, могут: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отказаться от полета при обоснованном беспокойстве по поводу своей безопасности;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к членам экипажа и требовать у них защиты в случаях, если их жизни, здоровью или личному достоинству угрожает опасность.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Лицам, находящимся на борту воздушного судна в качестве пассажиров, не допускается: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вставать, ходить по салону и стоять в проходах во время руления, взлета и посадки самолета;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условия, некомфортные для остальных пассажиров или препятствующие работе членов экипажа;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аварийно-спасательное оборудование без соответствующих указаний членов экипажа;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входить или пытаться проникнуть в кабину пилотов;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допускать по отношению к другим лицам на борту воздушного судна любое словесное оскорбление, применение насилия либо угрозы его применения;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употреблять алкогольные напитки, включая купленные в магазинах беспошлинной торговли, за исключением предложенных на борту воздушного судна в рамках стандартного обслуживания;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пересаживаться на место, отличное от указанного в посадочном талоне, без разрешения или указания члена экипажа.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нарушения настоящих Правил лицами, находящимися на борту воздушного судна, командир ВС, в зависимости от уровня угрозы, принимает необходимые меры по обеспечению безопасного завершения полета воздушного судна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