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5280" w14:textId="1fe5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20 марта 2015 года № 308 "Об утверждении Правил организации работ бортпроводников в гражданской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июня 2017 года № 399. Зарегистрирован в Министерстве юстиции Республики Казахстан 7 августа 2017 года № 15444.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марта 2015 года № 308 "Об утверждении Правил организации работ бортпроводников в гражданской авиации Республики Казахстан" (зарегистрированный в Реестре государственной регистрации нормативных правовых актов № 11063, опубликованный 18 июня 2015 года в информационно-правовой системе "Әділет"),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 бортпроводников в гражданской авиации Республики Казахстан,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"Первоначальная подготовка бортпроводников проводится в авиационных учебных центрах.";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В целях поддержания профессионального уровня бортпроводники-инструкторы, бортпроводники-экзаменаторы проходят один раз в три года курсы повышения квалификации в авиационных учебных центрах гражданской авиации.";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"11. Бортпроводники допускаются к полетам при наличии медицинского заключения, выдаваемого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осмотра в гражданской авиации Республики Казахстан, утвержденным приказом Министра по инвестициям и развитию Республики Казахстан от 5 июня 2017 года № 324 (зарегистрированный в Реестре государственной регистрации нормативных правовых актов № 15325), и личной медицинской книжки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ведения и учета личных медицинских книжек, утвержденными приказом исполняющего обязанности Министра национальной экономики Республики Казахстан от 24 февраля 2015 года № 126 (зарегистрированный в Реестре государственной регистрации нормативных правовых актов № 10638).";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"12. Допуск бортпроводников к перевозке опасных грузов осуществляется после прохождения ими необходимой подготовки в авиационных учебных центрах гражданской авиации согласно требованиям Правил перевозки опасных грузов по воздуху на гражданских воздушных судах, утверждаемым уполномоченным органом в сфере гражданской авиации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Закона.";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"13. Бортпроводник допускается к полетам на воздушных судах не более трех типов. Выполнение полетов на четвертом типе ВС допускается уполномоченным органом, если на двух из типов ВС аварийно-спасательное оборудование, стандартные и аварийные процедуры с учетом типа ВС похожи, а также стандартные и аварийные процедуры без учета типа ВС идентичны.";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"20. Проверка практической работы бортпроводников в полете организуется и проводится эксплуатантом по программам, согласованным уполномоченным органом, в целях: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получения допуска к самостоятельной работе на борту воздушного судна;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получения допуска к работе на борту воздушного судна после перерыва в летной деятельности от шести до двенадцати месяцев месяцев;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получения допуска к работе на борту воздушного судна после перерыва в летной деятельности более одного года и до пяти лет;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получения допуска к работе на борту воздушного судна после перерыва в летной деятельности более пяти лет;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определения или подтверждения квалификации по специальности.";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"22. Результаты проверки практической работы заносятся в летные книжки и являются действительными: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течение одного года для бортпроводников (независимо от квалификации – бортпроводник, старший бортпроводник, бортпроводник - инструктор);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трех месяцев для бортпроводников в течение первого года самостоятельной работы после переподготовки на новый тип воздушного судна.";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инвестициям и развитию Республики Казахстан;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июля 2017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