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7fd" w14:textId="32a3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исчисления, условий действия плавающей ставки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июня 2017 года № 119. Зарегистрировано в Министерстве юстиции Республики Казахстан 8 августа 2017 года № 15460.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исчисления, условия действия плавающей ставки вознаграждения.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ноября 2008 года № 216 "Об утверждении Правил исчисления, условий действия плавающей ставки вознаграждения по договорам банковского займа" (зарегистрированное в Реестре государственной регистрации нормативных правовых актов под № 5475, опубликованное 18 февраля 2009 года в газете "Юридическая газета" № 25 (1622).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119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исчисления, условия действия плавающей ставки вознаграждения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исчисления, условия действия плавающей ставки вознаграждения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 и определяют порядок исчисления и условия действия плавающей ставки вознаграждения по договорам банковского займа, в том числе по договорам ипотечных займов, заключаемым с физическими лицами (далее – договор), для банков второго уровня, филиалов банков-нерезидентов Республики Казахстан и организаций, осуществляющих отдельные виды банковских операций (далее – банк).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Плавающая ставка вознаграждения определяется как сумма базового показателя и ставки процентного спрэда, в номинальной величине, исчисляемой в процентных пунктах (далее – процентный спрэд).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базового показателя используются: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договорам, заключенным в тенге – базовая ставка, устанавливаемая Национальным Банком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договорам, заключенным в российских рублях – ключевая ставка, устанавливаемая Центральным банком Российской Федерации;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договорам, заключенным в долларах США – верхняя граница диапазона ставки по федеральным фондам, устанавливаемая Федеральной Резервной Системой США;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договорам, заключенным в евро – процентная ставка по основным операциям рефинансирования, устанавливаемая Европейским Центральным Банком.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Ставка процентного спрэда представляет собой фиксированное значение, устанавливаемое банком при заключении договора, и изменению не подлежит, за исключением случаев ее изменения в сторону уменьшения банком.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период действия договора банк пересматривает плавающую ставку вознаграждения не более двух раз в год, и не ранее шести месяцев с даты последнего пересмотра значения плавающей ставки.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Предельное значение, на которое плавающая ставка вознаграждения может быть увеличена при очередном пересмотре, определяется сторонами договора при его заключении и увеличению не подлежит.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Банк не позднее 30 (тридцати) календарных дней до наступления очередных платежей по договору уведомляет заемщика способом, предусмотренным договором, об изменении плавающей ставки, о размерах очередных платежей с указанием сумм погашения основного долга, вознаграждения, остатках основного долга на дату следующего погашения, общих итоговых суммах основного долга и вознаграждения, подлежащих выплате, и их суммарное значение.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Погашение вознаграждения по займу осуществляется в соответствии с установленной банком на дату погашения плавающей ставкой вознаграждения.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исчисления, условия действия плавающей ставки вознаграждения по договорам, заключенным до введения в действие настоящего постановления, определяются в соответствии с их условиями.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заявлению заемщика условия договора, заключенного до введения в действие Правил, пересматриваются банком с учетом положений настоящих Правил в течение 30 (тридцати) календарных дней со дня обращения.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