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c6c9" w14:textId="2bec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2017 года № 374. Зарегистрирован в Министерстве юстиции Республики Казахстан 17 августа 2017 года № 15494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приказ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за № 11897, опубликованный 7 сентября 2015 года в информационно-правовой системе "Әділет")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затяжной спуск – спуск при значениях крутизны и протяженности согласно приложению 1 к настоящим Правилам;";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258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состава, а также магистральных, станционных и подъездных путей уполномоченному органу по форме, согласно приложению 2 к настоящим Правилам, не позднее тридцати календарных дней с момента завершения ремонта.";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"приложение 1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 Правилам технической эксплуатации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железнодорожного транспорта";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Информация о проведенном пл</w:t>
      </w:r>
      <w:r>
        <w:rPr>
          <w:rFonts w:ascii="Times New Roman"/>
          <w:b/>
          <w:i w:val="false"/>
          <w:color w:val="000000"/>
          <w:sz w:val="28"/>
        </w:rPr>
        <w:t>ановом ремонте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подвижного </w:t>
      </w:r>
      <w:r>
        <w:rPr>
          <w:rFonts w:ascii="Times New Roman"/>
          <w:b/>
          <w:i w:val="false"/>
          <w:color w:val="000000"/>
          <w:sz w:val="28"/>
        </w:rPr>
        <w:t>состава, а также магистральных,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станционных и подъездных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Отчетный период за "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 20__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Индекс: 4-ЖДПСПХ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Периодичность: по мере завершения планового ремонта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Круг лиц представляющих информацию: участники перевозочного процесса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владельцы железнодорожного подвижного состава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Куда представляется: уполномоченный орган в сфере железнодорожного транспорта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Срок представления: не позднее тридцати календарных дней со дня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планового ремонта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363"/>
        <w:gridCol w:w="422"/>
        <w:gridCol w:w="422"/>
        <w:gridCol w:w="540"/>
        <w:gridCol w:w="422"/>
        <w:gridCol w:w="422"/>
        <w:gridCol w:w="422"/>
        <w:gridCol w:w="423"/>
        <w:gridCol w:w="656"/>
        <w:gridCol w:w="970"/>
        <w:gridCol w:w="1206"/>
        <w:gridCol w:w="656"/>
        <w:gridCol w:w="656"/>
        <w:gridCol w:w="656"/>
        <w:gridCol w:w="657"/>
        <w:gridCol w:w="657"/>
        <w:gridCol w:w="657"/>
        <w:gridCol w:w="657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железнодорожного подвижного состава, магистральных, станционных и подъездных путей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ремонта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завершения планового ремонта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железнодорожному подвижному составу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магистральным, станционным и подъездным путям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срок службы до (дата)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проведенного планового ремонта железнодорожных путей (км)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путь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путей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стрелочных переводов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 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исполнителя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организации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(при наличии)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формы, 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"Информация о проведенном плановом ремонте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железнодорожного подвижного состава, а также магистральных, станционных и подъездных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путей"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проведенном плановом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железнодорожного подвижного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магистральных, станционных и подъездных путей"</w:t>
            </w:r>
          </w:p>
        </w:tc>
      </w:tr>
    </w:tbl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данных"Информация о проведенном плановом ремонте железнодорожного подвижного состава, а также магистральных, станционных и подъездных путей"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владельцев железнодорожного подвижного состава, а также магистральных, станционных и подъездных путей.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дата постройки железнодорожного подвижного состава, а также магистральных, станционных и подъездных путей.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вид ремонта железнодорожного подвижного состава, а также магистральных, станционных и подъездных путей.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завершения планового ремонта железнодорожного подвижного состава, а также магистральных, станционных и подъездных путей.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железнодорожного подвижного состава.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заводской номер железнодорожного подвижного состава. 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инвентарный номер железнодорожного подвижного состава.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серия железнодорожного подвижного состава.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нормативный срок железнодорожного подвижного состава.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дата продления срока службы железнодорожного подвижного состава.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проведенного планового ремонта железнодорожных путей, по магистральным, станционным и подъездным путям.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место ремонта (перегон), по магистральным, станционным и подъездным путям.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место ремонта (километр), по магистральным, станционным и подъездным путям.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место ремонта (пикет), по магистральным, станционным и подъездным путям.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место ремонта (станция), по магистральным, станционным и подъездным путям.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место ремонта (подъездной путь), по магистральным, станционным и подъездным путям.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место ремонта (№ путей), по магистральным, станционным и подъездным путям.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место ремонта (№ стрелочных переводов), по магистральным, станционным и подъездным путям.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