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9908" w14:textId="1649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делам религий и гражданского общества Республики Казахстан от 18 августа 2017 года № 123. Зарегистрирован в Министерстве юстиции Республики Казахстан 25 августа 2017 года № 15563. Утратил силу приказом Министра информации и общественного развития Республики Казахстан от 26 сентября 2022 года № 406.</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26.09.2022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4-1 Закона Республики Казахстан от 12 апреля 2005 года "О государственном социальном заказе, грантах и премиях для неправительственных организаций в Республике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за № 12764, опубликованный 12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грантов для неправительственных организаций и осуществления мониторинга за их реализацией, утвержденные указанным приказом изложить в редакции согласно приложению к настоящему приказу.</w:t>
      </w:r>
    </w:p>
    <w:bookmarkStart w:name="z6" w:id="2"/>
    <w:p>
      <w:pPr>
        <w:spacing w:after="0"/>
        <w:ind w:left="0"/>
        <w:jc w:val="both"/>
      </w:pPr>
      <w:r>
        <w:rPr>
          <w:rFonts w:ascii="Times New Roman"/>
          <w:b w:val="false"/>
          <w:i w:val="false"/>
          <w:color w:val="000000"/>
          <w:sz w:val="28"/>
        </w:rPr>
        <w:t>
      2.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p>
      <w:pPr>
        <w:spacing w:after="0"/>
        <w:ind w:left="0"/>
        <w:jc w:val="both"/>
      </w:pPr>
      <w:bookmarkStart w:name="z9" w:id="5"/>
      <w:r>
        <w:rPr>
          <w:rFonts w:ascii="Times New Roman"/>
          <w:b w:val="false"/>
          <w:i w:val="false"/>
          <w:color w:val="000000"/>
          <w:sz w:val="28"/>
        </w:rPr>
        <w:t>
      3) размещение настоящего приказа на интернет-ресурсе Министерства</w:t>
      </w:r>
    </w:p>
    <w:bookmarkEnd w:id="5"/>
    <w:p>
      <w:pPr>
        <w:spacing w:after="0"/>
        <w:ind w:left="0"/>
        <w:jc w:val="both"/>
      </w:pPr>
      <w:r>
        <w:rPr>
          <w:rFonts w:ascii="Times New Roman"/>
          <w:b w:val="false"/>
          <w:i w:val="false"/>
          <w:color w:val="000000"/>
          <w:sz w:val="28"/>
        </w:rPr>
        <w:t>по делам религий и гражданского общества Республики Казахстан;</w:t>
      </w:r>
    </w:p>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делам религий и гражданского общества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делам религий</w:t>
            </w:r>
          </w:p>
          <w:p>
            <w:pPr>
              <w:spacing w:after="20"/>
              <w:ind w:left="20"/>
              <w:jc w:val="both"/>
            </w:pPr>
            <w:r>
              <w:rPr>
                <w:rFonts w:ascii="Times New Roman"/>
                <w:b w:val="false"/>
                <w:i/>
                <w:color w:val="000000"/>
                <w:sz w:val="20"/>
              </w:rPr>
              <w:t>и гражданского общества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Арын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по делам религий</w:t>
            </w:r>
            <w:r>
              <w:br/>
            </w:r>
            <w:r>
              <w:rPr>
                <w:rFonts w:ascii="Times New Roman"/>
                <w:b w:val="false"/>
                <w:i w:val="false"/>
                <w:color w:val="000000"/>
                <w:sz w:val="20"/>
              </w:rPr>
              <w:t>и гражданского общества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2017 года №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25 декабря 2015 года № 413</w:t>
            </w:r>
          </w:p>
        </w:tc>
      </w:tr>
    </w:tbl>
    <w:bookmarkStart w:name="z16" w:id="9"/>
    <w:p>
      <w:pPr>
        <w:spacing w:after="0"/>
        <w:ind w:left="0"/>
        <w:jc w:val="left"/>
      </w:pPr>
      <w:r>
        <w:rPr>
          <w:rFonts w:ascii="Times New Roman"/>
          <w:b/>
          <w:i w:val="false"/>
          <w:color w:val="000000"/>
        </w:rPr>
        <w:t xml:space="preserve"> Правила предоставления грантов для неправительственных</w:t>
      </w:r>
      <w:r>
        <w:br/>
      </w:r>
      <w:r>
        <w:rPr>
          <w:rFonts w:ascii="Times New Roman"/>
          <w:b/>
          <w:i w:val="false"/>
          <w:color w:val="000000"/>
        </w:rPr>
        <w:t>организаций и осуществления мониторинга за их реализацией</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предоставления грантов для неправительственных организаций и осуществления мониторинга за их реализацией (далее – Правила) определяют порядок предоставления грантов для неправительственных организаций и осуществления мониторинга за их реализацией. </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социальная программа – комплекс взаимосвязанных социальных проектов;</w:t>
      </w:r>
    </w:p>
    <w:bookmarkEnd w:id="13"/>
    <w:bookmarkStart w:name="z21" w:id="14"/>
    <w:p>
      <w:pPr>
        <w:spacing w:after="0"/>
        <w:ind w:left="0"/>
        <w:jc w:val="both"/>
      </w:pPr>
      <w:r>
        <w:rPr>
          <w:rFonts w:ascii="Times New Roman"/>
          <w:b w:val="false"/>
          <w:i w:val="false"/>
          <w:color w:val="000000"/>
          <w:sz w:val="28"/>
        </w:rPr>
        <w:t>
      2) социальный проект – совокупность организационных, экономических и технических мер, направленных на достижение целей в социально значимых сферах, реализующихся в течение одного года и до трех лет;</w:t>
      </w:r>
    </w:p>
    <w:bookmarkEnd w:id="14"/>
    <w:bookmarkStart w:name="z22" w:id="15"/>
    <w:p>
      <w:pPr>
        <w:spacing w:after="0"/>
        <w:ind w:left="0"/>
        <w:jc w:val="both"/>
      </w:pPr>
      <w:r>
        <w:rPr>
          <w:rFonts w:ascii="Times New Roman"/>
          <w:b w:val="false"/>
          <w:i w:val="false"/>
          <w:color w:val="000000"/>
          <w:sz w:val="28"/>
        </w:rPr>
        <w:t xml:space="preserve">
      3) грантополучатель – неправительственная организация, сведения о которой содержатся в Базе данных неправительственных организаций, за исключением неправительственной организации, находящейся в процессе ликвидации, признанной несостоятельной (банкротом), на имущество которой наложен арест и (или) экономическая деятельность которой приостановлена, и получившая грант в соответствии с настоящими Правилами и заключившая соответствующий договор с оператором в сфере грантового финансирования неправительственных организаций; </w:t>
      </w:r>
    </w:p>
    <w:bookmarkEnd w:id="15"/>
    <w:bookmarkStart w:name="z23" w:id="16"/>
    <w:p>
      <w:pPr>
        <w:spacing w:after="0"/>
        <w:ind w:left="0"/>
        <w:jc w:val="both"/>
      </w:pPr>
      <w:r>
        <w:rPr>
          <w:rFonts w:ascii="Times New Roman"/>
          <w:b w:val="false"/>
          <w:i w:val="false"/>
          <w:color w:val="000000"/>
          <w:sz w:val="28"/>
        </w:rPr>
        <w:t>
      4) тема гранта – наименование социального проекта или социальной программы, включенных в план предоставления грантов для неправительственных организаций;</w:t>
      </w:r>
    </w:p>
    <w:bookmarkEnd w:id="16"/>
    <w:bookmarkStart w:name="z24" w:id="17"/>
    <w:p>
      <w:pPr>
        <w:spacing w:after="0"/>
        <w:ind w:left="0"/>
        <w:jc w:val="both"/>
      </w:pPr>
      <w:r>
        <w:rPr>
          <w:rFonts w:ascii="Times New Roman"/>
          <w:b w:val="false"/>
          <w:i w:val="false"/>
          <w:color w:val="000000"/>
          <w:sz w:val="28"/>
        </w:rPr>
        <w:t>
      5) конкурсная комиссия – коллегиальный орган, создаваемый оператором для оценки заявок в целях отбора грантополучателей, состоящий из членов и секретаря;</w:t>
      </w:r>
    </w:p>
    <w:bookmarkEnd w:id="17"/>
    <w:bookmarkStart w:name="z25" w:id="18"/>
    <w:p>
      <w:pPr>
        <w:spacing w:after="0"/>
        <w:ind w:left="0"/>
        <w:jc w:val="both"/>
      </w:pPr>
      <w:r>
        <w:rPr>
          <w:rFonts w:ascii="Times New Roman"/>
          <w:b w:val="false"/>
          <w:i w:val="false"/>
          <w:color w:val="000000"/>
          <w:sz w:val="28"/>
        </w:rPr>
        <w:t xml:space="preserve">
      6) конфликт интересов – ситуация, при которой личная заинтересованность члена конкурсной комиссии может повлиять на объективное принятие решения; </w:t>
      </w:r>
    </w:p>
    <w:bookmarkEnd w:id="18"/>
    <w:bookmarkStart w:name="z26" w:id="19"/>
    <w:p>
      <w:pPr>
        <w:spacing w:after="0"/>
        <w:ind w:left="0"/>
        <w:jc w:val="both"/>
      </w:pPr>
      <w:r>
        <w:rPr>
          <w:rFonts w:ascii="Times New Roman"/>
          <w:b w:val="false"/>
          <w:i w:val="false"/>
          <w:color w:val="000000"/>
          <w:sz w:val="28"/>
        </w:rPr>
        <w:t>
      7) заявка – заявление с приложением необходимых документов согласно требованиям настоящих Правил;</w:t>
      </w:r>
    </w:p>
    <w:bookmarkEnd w:id="19"/>
    <w:bookmarkStart w:name="z27" w:id="20"/>
    <w:p>
      <w:pPr>
        <w:spacing w:after="0"/>
        <w:ind w:left="0"/>
        <w:jc w:val="both"/>
      </w:pPr>
      <w:r>
        <w:rPr>
          <w:rFonts w:ascii="Times New Roman"/>
          <w:b w:val="false"/>
          <w:i w:val="false"/>
          <w:color w:val="000000"/>
          <w:sz w:val="28"/>
        </w:rPr>
        <w:t>
      8) заявитель – неправительственная организация, подавшая заявку на предоставление гранта;</w:t>
      </w:r>
    </w:p>
    <w:bookmarkEnd w:id="20"/>
    <w:bookmarkStart w:name="z28" w:id="21"/>
    <w:p>
      <w:pPr>
        <w:spacing w:after="0"/>
        <w:ind w:left="0"/>
        <w:jc w:val="both"/>
      </w:pPr>
      <w:r>
        <w:rPr>
          <w:rFonts w:ascii="Times New Roman"/>
          <w:b w:val="false"/>
          <w:i w:val="false"/>
          <w:color w:val="000000"/>
          <w:sz w:val="28"/>
        </w:rPr>
        <w:t xml:space="preserve">
      9) эксперт – физическое лицо, обладающее необходимыми профессиональными знаниями по одному из направлений,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Республики Казахстан "О государственном социальном заказе, грантах и премиях для неправительственных организаций в Республике Казахстан" (далее – Закон), и имеющее опыт работы по данному направлению не менее двух лет; </w:t>
      </w:r>
    </w:p>
    <w:bookmarkEnd w:id="21"/>
    <w:bookmarkStart w:name="z29" w:id="22"/>
    <w:p>
      <w:pPr>
        <w:spacing w:after="0"/>
        <w:ind w:left="0"/>
        <w:jc w:val="both"/>
      </w:pPr>
      <w:r>
        <w:rPr>
          <w:rFonts w:ascii="Times New Roman"/>
          <w:b w:val="false"/>
          <w:i w:val="false"/>
          <w:color w:val="000000"/>
          <w:sz w:val="28"/>
        </w:rPr>
        <w:t xml:space="preserve">
      10) реестр экспертов (далее – реестр) – список экспертов, формируемый оператором в сфере грантового финансирования неправительственных организаций из числа лиц, предложенных оператором и неправительственными организациями; </w:t>
      </w:r>
    </w:p>
    <w:bookmarkEnd w:id="22"/>
    <w:bookmarkStart w:name="z30" w:id="23"/>
    <w:p>
      <w:pPr>
        <w:spacing w:after="0"/>
        <w:ind w:left="0"/>
        <w:jc w:val="both"/>
      </w:pPr>
      <w:r>
        <w:rPr>
          <w:rFonts w:ascii="Times New Roman"/>
          <w:b w:val="false"/>
          <w:i w:val="false"/>
          <w:color w:val="000000"/>
          <w:sz w:val="28"/>
        </w:rPr>
        <w:t>
      11) грант для неправительственных организаций (далее – грант) – средства,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 привлечения потенциала институтов гражданского общества к решению актуальных вопросов развития социальной сферы;</w:t>
      </w:r>
    </w:p>
    <w:bookmarkEnd w:id="23"/>
    <w:bookmarkStart w:name="z31" w:id="24"/>
    <w:p>
      <w:pPr>
        <w:spacing w:after="0"/>
        <w:ind w:left="0"/>
        <w:jc w:val="both"/>
      </w:pPr>
      <w:r>
        <w:rPr>
          <w:rFonts w:ascii="Times New Roman"/>
          <w:b w:val="false"/>
          <w:i w:val="false"/>
          <w:color w:val="000000"/>
          <w:sz w:val="28"/>
        </w:rPr>
        <w:t xml:space="preserve">
      12) оператор в сфере грантового финансирования неправительственных организаций (далее – оператор) – некоммерческое акционерное общество "Центр поддержки гражданских инициатив", созданное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1192 от 31 декабря 2015 года.</w:t>
      </w:r>
    </w:p>
    <w:bookmarkEnd w:id="24"/>
    <w:bookmarkStart w:name="z32" w:id="25"/>
    <w:p>
      <w:pPr>
        <w:spacing w:after="0"/>
        <w:ind w:left="0"/>
        <w:jc w:val="left"/>
      </w:pPr>
      <w:r>
        <w:rPr>
          <w:rFonts w:ascii="Times New Roman"/>
          <w:b/>
          <w:i w:val="false"/>
          <w:color w:val="000000"/>
        </w:rPr>
        <w:t xml:space="preserve"> Глава 2. Порядок предоставления грантов для неправительственных организаций</w:t>
      </w:r>
    </w:p>
    <w:bookmarkEnd w:id="25"/>
    <w:bookmarkStart w:name="z33" w:id="26"/>
    <w:p>
      <w:pPr>
        <w:spacing w:after="0"/>
        <w:ind w:left="0"/>
        <w:jc w:val="both"/>
      </w:pPr>
      <w:r>
        <w:rPr>
          <w:rFonts w:ascii="Times New Roman"/>
          <w:b w:val="false"/>
          <w:i w:val="false"/>
          <w:color w:val="000000"/>
          <w:sz w:val="28"/>
        </w:rPr>
        <w:t xml:space="preserve">
      3. Государственные гранты предоставляются оператором в рамках направлений,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и на основании договора о передаче денежных средств для предоставления государственных грантов неправительственным организациям, заключаемым уполномоченным органом в сфере взаимодействия с неправительственными организациями (далее – уполномоченный орган) с оператором.</w:t>
      </w:r>
    </w:p>
    <w:bookmarkEnd w:id="26"/>
    <w:bookmarkStart w:name="z34" w:id="27"/>
    <w:p>
      <w:pPr>
        <w:spacing w:after="0"/>
        <w:ind w:left="0"/>
        <w:jc w:val="both"/>
      </w:pPr>
      <w:r>
        <w:rPr>
          <w:rFonts w:ascii="Times New Roman"/>
          <w:b w:val="false"/>
          <w:i w:val="false"/>
          <w:color w:val="000000"/>
          <w:sz w:val="28"/>
        </w:rPr>
        <w:t>
      Негосударственные гранты предоставляются оператору на основании и в порядке, предусмотренном в договоре, заключенном на добровольной основе между оператором и физическим или юридическим лицом.</w:t>
      </w:r>
    </w:p>
    <w:bookmarkEnd w:id="27"/>
    <w:bookmarkStart w:name="z35" w:id="28"/>
    <w:p>
      <w:pPr>
        <w:spacing w:after="0"/>
        <w:ind w:left="0"/>
        <w:jc w:val="both"/>
      </w:pPr>
      <w:r>
        <w:rPr>
          <w:rFonts w:ascii="Times New Roman"/>
          <w:b w:val="false"/>
          <w:i w:val="false"/>
          <w:color w:val="000000"/>
          <w:sz w:val="28"/>
        </w:rPr>
        <w:t xml:space="preserve">
      4. Предоставление государственных грантов осуществляется на основании плана предоставления грантов для неправительственных организаций уполномоченного органа (далее – План) и проведения открытого конкурса на предоставление грантов для неправительственных организаций (далее – конкурс). </w:t>
      </w:r>
    </w:p>
    <w:bookmarkEnd w:id="28"/>
    <w:bookmarkStart w:name="z36" w:id="29"/>
    <w:p>
      <w:pPr>
        <w:spacing w:after="0"/>
        <w:ind w:left="0"/>
        <w:jc w:val="both"/>
      </w:pPr>
      <w:r>
        <w:rPr>
          <w:rFonts w:ascii="Times New Roman"/>
          <w:b w:val="false"/>
          <w:i w:val="false"/>
          <w:color w:val="000000"/>
          <w:sz w:val="28"/>
        </w:rPr>
        <w:t>
      5. План утверждается в течение 20 (двадцати) рабочих дней со дня утверждения соответствующего бюджета.</w:t>
      </w:r>
    </w:p>
    <w:bookmarkEnd w:id="29"/>
    <w:bookmarkStart w:name="z37" w:id="30"/>
    <w:p>
      <w:pPr>
        <w:spacing w:after="0"/>
        <w:ind w:left="0"/>
        <w:jc w:val="both"/>
      </w:pPr>
      <w:r>
        <w:rPr>
          <w:rFonts w:ascii="Times New Roman"/>
          <w:b w:val="false"/>
          <w:i w:val="false"/>
          <w:color w:val="000000"/>
          <w:sz w:val="28"/>
        </w:rPr>
        <w:t>
      6. План формируется на основании приоритетов государственной политики Республики Казахстан, стратегических и программных документов Республики Казахстан, посланий Президента Республики Казахстан, а также предложений государственных органов и неправительственных организаций.</w:t>
      </w:r>
    </w:p>
    <w:bookmarkEnd w:id="30"/>
    <w:bookmarkStart w:name="z38" w:id="31"/>
    <w:p>
      <w:pPr>
        <w:spacing w:after="0"/>
        <w:ind w:left="0"/>
        <w:jc w:val="both"/>
      </w:pPr>
      <w:r>
        <w:rPr>
          <w:rFonts w:ascii="Times New Roman"/>
          <w:b w:val="false"/>
          <w:i w:val="false"/>
          <w:color w:val="000000"/>
          <w:sz w:val="28"/>
        </w:rPr>
        <w:t>
      7. Уполномоченный орган размещает утвержденный План на своем интернет-ресурсе в течение 5 (пяти) рабочих дней со дня его утверждения.</w:t>
      </w:r>
    </w:p>
    <w:bookmarkEnd w:id="31"/>
    <w:bookmarkStart w:name="z39" w:id="32"/>
    <w:p>
      <w:pPr>
        <w:spacing w:after="0"/>
        <w:ind w:left="0"/>
        <w:jc w:val="both"/>
      </w:pPr>
      <w:r>
        <w:rPr>
          <w:rFonts w:ascii="Times New Roman"/>
          <w:b w:val="false"/>
          <w:i w:val="false"/>
          <w:color w:val="000000"/>
          <w:sz w:val="28"/>
        </w:rPr>
        <w:t>
      8. В течение 5 (пяти) рабочих дней с даты размещения утвержденного Плана на интернет-ресурсе уполномоченного органа оператор на своем интернет-ресурсе и (или) в периодических печатных изданиях публикует объявление на казахском и русском языках.</w:t>
      </w:r>
    </w:p>
    <w:bookmarkEnd w:id="32"/>
    <w:bookmarkStart w:name="z40" w:id="33"/>
    <w:p>
      <w:pPr>
        <w:spacing w:after="0"/>
        <w:ind w:left="0"/>
        <w:jc w:val="both"/>
      </w:pPr>
      <w:r>
        <w:rPr>
          <w:rFonts w:ascii="Times New Roman"/>
          <w:b w:val="false"/>
          <w:i w:val="false"/>
          <w:color w:val="000000"/>
          <w:sz w:val="28"/>
        </w:rPr>
        <w:t>
      9. Объявление содержит следующие основные сведения:</w:t>
      </w:r>
    </w:p>
    <w:bookmarkEnd w:id="33"/>
    <w:bookmarkStart w:name="z41" w:id="34"/>
    <w:p>
      <w:pPr>
        <w:spacing w:after="0"/>
        <w:ind w:left="0"/>
        <w:jc w:val="both"/>
      </w:pPr>
      <w:r>
        <w:rPr>
          <w:rFonts w:ascii="Times New Roman"/>
          <w:b w:val="false"/>
          <w:i w:val="false"/>
          <w:color w:val="000000"/>
          <w:sz w:val="28"/>
        </w:rPr>
        <w:t>
      1) дату и время окончания приема заявок;</w:t>
      </w:r>
    </w:p>
    <w:bookmarkEnd w:id="34"/>
    <w:bookmarkStart w:name="z42" w:id="35"/>
    <w:p>
      <w:pPr>
        <w:spacing w:after="0"/>
        <w:ind w:left="0"/>
        <w:jc w:val="both"/>
      </w:pPr>
      <w:r>
        <w:rPr>
          <w:rFonts w:ascii="Times New Roman"/>
          <w:b w:val="false"/>
          <w:i w:val="false"/>
          <w:color w:val="000000"/>
          <w:sz w:val="28"/>
        </w:rPr>
        <w:t>
      2) перечень необходимых документов для участия в конкурсе;</w:t>
      </w:r>
    </w:p>
    <w:bookmarkEnd w:id="35"/>
    <w:bookmarkStart w:name="z43" w:id="36"/>
    <w:p>
      <w:pPr>
        <w:spacing w:after="0"/>
        <w:ind w:left="0"/>
        <w:jc w:val="both"/>
      </w:pPr>
      <w:r>
        <w:rPr>
          <w:rFonts w:ascii="Times New Roman"/>
          <w:b w:val="false"/>
          <w:i w:val="false"/>
          <w:color w:val="000000"/>
          <w:sz w:val="28"/>
        </w:rPr>
        <w:t>
      3) утвержденный План.</w:t>
      </w:r>
    </w:p>
    <w:bookmarkEnd w:id="36"/>
    <w:bookmarkStart w:name="z44" w:id="37"/>
    <w:p>
      <w:pPr>
        <w:spacing w:after="0"/>
        <w:ind w:left="0"/>
        <w:jc w:val="both"/>
      </w:pPr>
      <w:r>
        <w:rPr>
          <w:rFonts w:ascii="Times New Roman"/>
          <w:b w:val="false"/>
          <w:i w:val="false"/>
          <w:color w:val="000000"/>
          <w:sz w:val="28"/>
        </w:rPr>
        <w:t xml:space="preserve">
      10. Для участия в конкурсе заявитель не позднее даты и времени окончания приема заявок вносит оператору посредством почтовой связи заявку на казахском и (или) русском языках на бумажном и электронном носителях, включающую следующие документы: </w:t>
      </w:r>
    </w:p>
    <w:bookmarkEnd w:id="37"/>
    <w:bookmarkStart w:name="z45" w:id="38"/>
    <w:p>
      <w:pPr>
        <w:spacing w:after="0"/>
        <w:ind w:left="0"/>
        <w:jc w:val="both"/>
      </w:pPr>
      <w:r>
        <w:rPr>
          <w:rFonts w:ascii="Times New Roman"/>
          <w:b w:val="false"/>
          <w:i w:val="false"/>
          <w:color w:val="000000"/>
          <w:sz w:val="28"/>
        </w:rPr>
        <w:t xml:space="preserve">
      1) заявление на участие в конкурсе на предоставление гранта для неправительственных организаций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xml:space="preserve">
      2) анкету заявителя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7" w:id="40"/>
    <w:p>
      <w:pPr>
        <w:spacing w:after="0"/>
        <w:ind w:left="0"/>
        <w:jc w:val="both"/>
      </w:pPr>
      <w:r>
        <w:rPr>
          <w:rFonts w:ascii="Times New Roman"/>
          <w:b w:val="false"/>
          <w:i w:val="false"/>
          <w:color w:val="000000"/>
          <w:sz w:val="28"/>
        </w:rPr>
        <w:t xml:space="preserve">
      3) сведения об опыте работы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(не более пяти страниц формата А4);</w:t>
      </w:r>
    </w:p>
    <w:bookmarkEnd w:id="40"/>
    <w:bookmarkStart w:name="z48" w:id="41"/>
    <w:p>
      <w:pPr>
        <w:spacing w:after="0"/>
        <w:ind w:left="0"/>
        <w:jc w:val="both"/>
      </w:pPr>
      <w:r>
        <w:rPr>
          <w:rFonts w:ascii="Times New Roman"/>
          <w:b w:val="false"/>
          <w:i w:val="false"/>
          <w:color w:val="000000"/>
          <w:sz w:val="28"/>
        </w:rPr>
        <w:t xml:space="preserve">
      4) содержание предлагаемого социального проекта и (или) социальной программы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(не более двенадцати страниц формата А4);</w:t>
      </w:r>
    </w:p>
    <w:bookmarkEnd w:id="41"/>
    <w:bookmarkStart w:name="z49" w:id="42"/>
    <w:p>
      <w:pPr>
        <w:spacing w:after="0"/>
        <w:ind w:left="0"/>
        <w:jc w:val="both"/>
      </w:pPr>
      <w:r>
        <w:rPr>
          <w:rFonts w:ascii="Times New Roman"/>
          <w:b w:val="false"/>
          <w:i w:val="false"/>
          <w:color w:val="000000"/>
          <w:sz w:val="28"/>
        </w:rPr>
        <w:t xml:space="preserve">
      5) смету расходов по реализации социального проекта и (или) социальной программы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сумм предполагаемых расходов на материально-техническое обеспечение в ходе социального проекта и (или) социальной программы (в рамках установленных процентов к сумме социального проекта и (или) социальной программы). Под материально-техническим обеспечением понимается закупка товаров, работ и услуг, напрямую не связанных с реализацией гранта и направленных на развитие организации;</w:t>
      </w:r>
    </w:p>
    <w:bookmarkEnd w:id="42"/>
    <w:bookmarkStart w:name="z50" w:id="43"/>
    <w:p>
      <w:pPr>
        <w:spacing w:after="0"/>
        <w:ind w:left="0"/>
        <w:jc w:val="both"/>
      </w:pPr>
      <w:r>
        <w:rPr>
          <w:rFonts w:ascii="Times New Roman"/>
          <w:b w:val="false"/>
          <w:i w:val="false"/>
          <w:color w:val="000000"/>
          <w:sz w:val="28"/>
        </w:rPr>
        <w:t>
      Документы прошнуровываются и скрепляются печатью (при наличии) и подписью первого руководителя заявителя либо его заместителя.</w:t>
      </w:r>
    </w:p>
    <w:bookmarkEnd w:id="43"/>
    <w:bookmarkStart w:name="z51" w:id="44"/>
    <w:p>
      <w:pPr>
        <w:spacing w:after="0"/>
        <w:ind w:left="0"/>
        <w:jc w:val="both"/>
      </w:pPr>
      <w:r>
        <w:rPr>
          <w:rFonts w:ascii="Times New Roman"/>
          <w:b w:val="false"/>
          <w:i w:val="false"/>
          <w:color w:val="000000"/>
          <w:sz w:val="28"/>
        </w:rPr>
        <w:t xml:space="preserve">
      11. Оператор в течение 10 (десяти) рабочих дней со дня окончания приема заявок рассматривает их на соответствие требованиям, предусмотренным пунктом 10 настоящих Правил, и утвержденному Плану. </w:t>
      </w:r>
    </w:p>
    <w:bookmarkEnd w:id="44"/>
    <w:bookmarkStart w:name="z52" w:id="45"/>
    <w:p>
      <w:pPr>
        <w:spacing w:after="0"/>
        <w:ind w:left="0"/>
        <w:jc w:val="both"/>
      </w:pPr>
      <w:r>
        <w:rPr>
          <w:rFonts w:ascii="Times New Roman"/>
          <w:b w:val="false"/>
          <w:i w:val="false"/>
          <w:color w:val="000000"/>
          <w:sz w:val="28"/>
        </w:rPr>
        <w:t xml:space="preserve">
      12. В случае несоответствия заявки требованиям, указанных в пункте 10 настоящих Правил, оператор в течение 1 (одного) рабочего дня с даты его обнаружения направляет заявителю на адрес электронной почты, указанный в анкете заявителя, уведомление о необходимости устранения несоответствий. </w:t>
      </w:r>
    </w:p>
    <w:bookmarkEnd w:id="45"/>
    <w:bookmarkStart w:name="z53" w:id="46"/>
    <w:p>
      <w:pPr>
        <w:spacing w:after="0"/>
        <w:ind w:left="0"/>
        <w:jc w:val="both"/>
      </w:pPr>
      <w:r>
        <w:rPr>
          <w:rFonts w:ascii="Times New Roman"/>
          <w:b w:val="false"/>
          <w:i w:val="false"/>
          <w:color w:val="000000"/>
          <w:sz w:val="28"/>
        </w:rPr>
        <w:t>
      В течение 5 (пяти) рабочих дней со дня направления уведомления заявитель повторно предоставляет оператору доработанные с учетом замечаний и приведенные в соответствие документы.</w:t>
      </w:r>
    </w:p>
    <w:bookmarkEnd w:id="46"/>
    <w:bookmarkStart w:name="z54" w:id="47"/>
    <w:p>
      <w:pPr>
        <w:spacing w:after="0"/>
        <w:ind w:left="0"/>
        <w:jc w:val="both"/>
      </w:pPr>
      <w:r>
        <w:rPr>
          <w:rFonts w:ascii="Times New Roman"/>
          <w:b w:val="false"/>
          <w:i w:val="false"/>
          <w:color w:val="000000"/>
          <w:sz w:val="28"/>
        </w:rPr>
        <w:t>
      13. Оператор отказывает в участии в конкурсе и направляет заявителю соответствующее уведомление об отказе в следующих случаях:</w:t>
      </w:r>
    </w:p>
    <w:bookmarkEnd w:id="47"/>
    <w:bookmarkStart w:name="z55" w:id="48"/>
    <w:p>
      <w:pPr>
        <w:spacing w:after="0"/>
        <w:ind w:left="0"/>
        <w:jc w:val="both"/>
      </w:pPr>
      <w:r>
        <w:rPr>
          <w:rFonts w:ascii="Times New Roman"/>
          <w:b w:val="false"/>
          <w:i w:val="false"/>
          <w:color w:val="000000"/>
          <w:sz w:val="28"/>
        </w:rPr>
        <w:t>
      1) установление факта неполноты представленных документов (одного из приложений), указанных в пункте 10;</w:t>
      </w:r>
    </w:p>
    <w:bookmarkEnd w:id="48"/>
    <w:bookmarkStart w:name="z56" w:id="49"/>
    <w:p>
      <w:pPr>
        <w:spacing w:after="0"/>
        <w:ind w:left="0"/>
        <w:jc w:val="both"/>
      </w:pPr>
      <w:r>
        <w:rPr>
          <w:rFonts w:ascii="Times New Roman"/>
          <w:b w:val="false"/>
          <w:i w:val="false"/>
          <w:color w:val="000000"/>
          <w:sz w:val="28"/>
        </w:rPr>
        <w:t>
      2) несоответствие заявки утвержденному Плану;</w:t>
      </w:r>
    </w:p>
    <w:bookmarkEnd w:id="49"/>
    <w:bookmarkStart w:name="z57" w:id="50"/>
    <w:p>
      <w:pPr>
        <w:spacing w:after="0"/>
        <w:ind w:left="0"/>
        <w:jc w:val="both"/>
      </w:pPr>
      <w:r>
        <w:rPr>
          <w:rFonts w:ascii="Times New Roman"/>
          <w:b w:val="false"/>
          <w:i w:val="false"/>
          <w:color w:val="000000"/>
          <w:sz w:val="28"/>
        </w:rPr>
        <w:t>
      3) не устранение несоответствий заявки или повторное представление документов, не отвечающих требованиям настоящих Правил в установленные сроки;</w:t>
      </w:r>
    </w:p>
    <w:bookmarkEnd w:id="50"/>
    <w:bookmarkStart w:name="z58" w:id="51"/>
    <w:p>
      <w:pPr>
        <w:spacing w:after="0"/>
        <w:ind w:left="0"/>
        <w:jc w:val="both"/>
      </w:pPr>
      <w:r>
        <w:rPr>
          <w:rFonts w:ascii="Times New Roman"/>
          <w:b w:val="false"/>
          <w:i w:val="false"/>
          <w:color w:val="000000"/>
          <w:sz w:val="28"/>
        </w:rPr>
        <w:t xml:space="preserve">
      4) отсутствие сведений о заявителе в Базе данных неправительственных организаций, согласно </w:t>
      </w:r>
      <w:r>
        <w:rPr>
          <w:rFonts w:ascii="Times New Roman"/>
          <w:b w:val="false"/>
          <w:i w:val="false"/>
          <w:color w:val="000000"/>
          <w:sz w:val="28"/>
        </w:rPr>
        <w:t>пункту 3</w:t>
      </w:r>
      <w:r>
        <w:rPr>
          <w:rFonts w:ascii="Times New Roman"/>
          <w:b w:val="false"/>
          <w:i w:val="false"/>
          <w:color w:val="000000"/>
          <w:sz w:val="28"/>
        </w:rPr>
        <w:t xml:space="preserve"> статьи 6-1 Закона.</w:t>
      </w:r>
    </w:p>
    <w:bookmarkEnd w:id="51"/>
    <w:bookmarkStart w:name="z59" w:id="52"/>
    <w:p>
      <w:pPr>
        <w:spacing w:after="0"/>
        <w:ind w:left="0"/>
        <w:jc w:val="both"/>
      </w:pPr>
      <w:r>
        <w:rPr>
          <w:rFonts w:ascii="Times New Roman"/>
          <w:b w:val="false"/>
          <w:i w:val="false"/>
          <w:color w:val="000000"/>
          <w:sz w:val="28"/>
        </w:rPr>
        <w:t>
      14. Конкурс по одной или нескольким темам грантов, предусмотренных утвержденным Планом, признается несостоявшимся по одному из следующих оснований:</w:t>
      </w:r>
    </w:p>
    <w:bookmarkEnd w:id="52"/>
    <w:bookmarkStart w:name="z60" w:id="53"/>
    <w:p>
      <w:pPr>
        <w:spacing w:after="0"/>
        <w:ind w:left="0"/>
        <w:jc w:val="both"/>
      </w:pPr>
      <w:r>
        <w:rPr>
          <w:rFonts w:ascii="Times New Roman"/>
          <w:b w:val="false"/>
          <w:i w:val="false"/>
          <w:color w:val="000000"/>
          <w:sz w:val="28"/>
        </w:rPr>
        <w:t>
      1) отсутствия представленных заявок на участие в конкурсе по теме гранта;</w:t>
      </w:r>
    </w:p>
    <w:bookmarkEnd w:id="53"/>
    <w:bookmarkStart w:name="z61" w:id="54"/>
    <w:p>
      <w:pPr>
        <w:spacing w:after="0"/>
        <w:ind w:left="0"/>
        <w:jc w:val="both"/>
      </w:pPr>
      <w:r>
        <w:rPr>
          <w:rFonts w:ascii="Times New Roman"/>
          <w:b w:val="false"/>
          <w:i w:val="false"/>
          <w:color w:val="000000"/>
          <w:sz w:val="28"/>
        </w:rPr>
        <w:t>
      2) представления одной заявки на участие в конкурсе по теме гранта;</w:t>
      </w:r>
    </w:p>
    <w:bookmarkEnd w:id="54"/>
    <w:bookmarkStart w:name="z62" w:id="55"/>
    <w:p>
      <w:pPr>
        <w:spacing w:after="0"/>
        <w:ind w:left="0"/>
        <w:jc w:val="both"/>
      </w:pPr>
      <w:r>
        <w:rPr>
          <w:rFonts w:ascii="Times New Roman"/>
          <w:b w:val="false"/>
          <w:i w:val="false"/>
          <w:color w:val="000000"/>
          <w:sz w:val="28"/>
        </w:rPr>
        <w:t xml:space="preserve">
      3) если к участию в конкурсе допущена одна заявка по теме гранта; </w:t>
      </w:r>
    </w:p>
    <w:bookmarkEnd w:id="55"/>
    <w:bookmarkStart w:name="z63" w:id="56"/>
    <w:p>
      <w:pPr>
        <w:spacing w:after="0"/>
        <w:ind w:left="0"/>
        <w:jc w:val="both"/>
      </w:pPr>
      <w:r>
        <w:rPr>
          <w:rFonts w:ascii="Times New Roman"/>
          <w:b w:val="false"/>
          <w:i w:val="false"/>
          <w:color w:val="000000"/>
          <w:sz w:val="28"/>
        </w:rPr>
        <w:t xml:space="preserve">
      4) если к участию в конкурсе ни одна из заявок не допущена по теме гранта; </w:t>
      </w:r>
    </w:p>
    <w:bookmarkEnd w:id="56"/>
    <w:bookmarkStart w:name="z64" w:id="57"/>
    <w:p>
      <w:pPr>
        <w:spacing w:after="0"/>
        <w:ind w:left="0"/>
        <w:jc w:val="both"/>
      </w:pPr>
      <w:r>
        <w:rPr>
          <w:rFonts w:ascii="Times New Roman"/>
          <w:b w:val="false"/>
          <w:i w:val="false"/>
          <w:color w:val="000000"/>
          <w:sz w:val="28"/>
        </w:rPr>
        <w:t>
      5) если ни одна из представленных на оценку конкурсной комиссии заявок по теме гранта не набрала более 50 (пятидесяти) процентов от максимального итогового количества баллов.</w:t>
      </w:r>
    </w:p>
    <w:bookmarkEnd w:id="57"/>
    <w:bookmarkStart w:name="z65" w:id="58"/>
    <w:p>
      <w:pPr>
        <w:spacing w:after="0"/>
        <w:ind w:left="0"/>
        <w:jc w:val="both"/>
      </w:pPr>
      <w:r>
        <w:rPr>
          <w:rFonts w:ascii="Times New Roman"/>
          <w:b w:val="false"/>
          <w:i w:val="false"/>
          <w:color w:val="000000"/>
          <w:sz w:val="28"/>
        </w:rPr>
        <w:t>
      Решение о признании конкурса несостоявшимся по одной или нескольким темам грантов по основаниям, предусмотренным подпунктами 1), 2), 3) и 4) настоящего пункта, принимает оператор и публикует его на своем интернет-ресурсе в течение 3 (трех) рабочих дней со дня принятия такого решения.</w:t>
      </w:r>
    </w:p>
    <w:bookmarkEnd w:id="58"/>
    <w:bookmarkStart w:name="z66" w:id="59"/>
    <w:p>
      <w:pPr>
        <w:spacing w:after="0"/>
        <w:ind w:left="0"/>
        <w:jc w:val="both"/>
      </w:pPr>
      <w:r>
        <w:rPr>
          <w:rFonts w:ascii="Times New Roman"/>
          <w:b w:val="false"/>
          <w:i w:val="false"/>
          <w:color w:val="000000"/>
          <w:sz w:val="28"/>
        </w:rPr>
        <w:t>
      Решение о признании конкурса несостоявшимся по одной или нескольким темам грантов по основаниям, предусмотренным подпунктом 5) настоящего пункта, принимает конкурсная комиссия.</w:t>
      </w:r>
    </w:p>
    <w:bookmarkEnd w:id="59"/>
    <w:bookmarkStart w:name="z67" w:id="60"/>
    <w:p>
      <w:pPr>
        <w:spacing w:after="0"/>
        <w:ind w:left="0"/>
        <w:jc w:val="both"/>
      </w:pPr>
      <w:r>
        <w:rPr>
          <w:rFonts w:ascii="Times New Roman"/>
          <w:b w:val="false"/>
          <w:i w:val="false"/>
          <w:color w:val="000000"/>
          <w:sz w:val="28"/>
        </w:rPr>
        <w:t>
      15. В случае признания конкурса несостоявшимся по одной или нескольким темам грантов оператор возвращает уполномоченному органу денежные средства в порядке, предусмотренным законодательством.</w:t>
      </w:r>
    </w:p>
    <w:bookmarkEnd w:id="60"/>
    <w:bookmarkStart w:name="z68" w:id="61"/>
    <w:p>
      <w:pPr>
        <w:spacing w:after="0"/>
        <w:ind w:left="0"/>
        <w:jc w:val="both"/>
      </w:pPr>
      <w:r>
        <w:rPr>
          <w:rFonts w:ascii="Times New Roman"/>
          <w:b w:val="false"/>
          <w:i w:val="false"/>
          <w:color w:val="000000"/>
          <w:sz w:val="28"/>
        </w:rPr>
        <w:t xml:space="preserve">
      Уполномоченный орган, при необходимости, вносит изменения и дополнения в План, после чего проводится повторный конкурс в соответствии с настоящими Правилами. </w:t>
      </w:r>
    </w:p>
    <w:bookmarkEnd w:id="61"/>
    <w:bookmarkStart w:name="z69" w:id="62"/>
    <w:p>
      <w:pPr>
        <w:spacing w:after="0"/>
        <w:ind w:left="0"/>
        <w:jc w:val="both"/>
      </w:pPr>
      <w:r>
        <w:rPr>
          <w:rFonts w:ascii="Times New Roman"/>
          <w:b w:val="false"/>
          <w:i w:val="false"/>
          <w:color w:val="000000"/>
          <w:sz w:val="28"/>
        </w:rPr>
        <w:t>
      16. Если при повторном проведении конкурса по одной или нескольким темам грантов, ранее признанным несостоявшимся по причине, указанной в подпункте 2) пункта 14 настоящих Правил, подается только одна заявка от предыдущего заявителя, то его заявка подлежит рассмотрению конкурсной комиссией.</w:t>
      </w:r>
    </w:p>
    <w:bookmarkEnd w:id="62"/>
    <w:bookmarkStart w:name="z70" w:id="63"/>
    <w:p>
      <w:pPr>
        <w:spacing w:after="0"/>
        <w:ind w:left="0"/>
        <w:jc w:val="both"/>
      </w:pPr>
      <w:r>
        <w:rPr>
          <w:rFonts w:ascii="Times New Roman"/>
          <w:b w:val="false"/>
          <w:i w:val="false"/>
          <w:color w:val="000000"/>
          <w:sz w:val="28"/>
        </w:rPr>
        <w:t>
      17. По итогам завершения процедуры приема заявок и проверки их на соответствие требованиям настоящих Правил оператор направляет допущенные к участию в конкурсе заявки на рассмотрение конкурсной комиссии.</w:t>
      </w:r>
    </w:p>
    <w:bookmarkEnd w:id="63"/>
    <w:bookmarkStart w:name="z71" w:id="64"/>
    <w:p>
      <w:pPr>
        <w:spacing w:after="0"/>
        <w:ind w:left="0"/>
        <w:jc w:val="both"/>
      </w:pPr>
      <w:r>
        <w:rPr>
          <w:rFonts w:ascii="Times New Roman"/>
          <w:b w:val="false"/>
          <w:i w:val="false"/>
          <w:color w:val="000000"/>
          <w:sz w:val="28"/>
        </w:rPr>
        <w:t xml:space="preserve">
      18. Оператор в течение 10 (десяти) рабочих дней с даты утверждения Плана формирует предварительный состав конкурсной комиссии из экспертов согласно направлениям Плана. </w:t>
      </w:r>
    </w:p>
    <w:bookmarkEnd w:id="64"/>
    <w:bookmarkStart w:name="z72" w:id="65"/>
    <w:p>
      <w:pPr>
        <w:spacing w:after="0"/>
        <w:ind w:left="0"/>
        <w:jc w:val="both"/>
      </w:pPr>
      <w:r>
        <w:rPr>
          <w:rFonts w:ascii="Times New Roman"/>
          <w:b w:val="false"/>
          <w:i w:val="false"/>
          <w:color w:val="000000"/>
          <w:sz w:val="28"/>
        </w:rPr>
        <w:t xml:space="preserve">
      Оператор в течение 3 (трех) рабочих дней после окончания проверки заявок на соответствие требованиям настоящих Правил направляет экспертам, входящим в состав предварительной конкурсной комиссии, список заявителей и форму уведомления о наличии либо об отсутствии конфликта интересов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65"/>
    <w:bookmarkStart w:name="z73" w:id="66"/>
    <w:p>
      <w:pPr>
        <w:spacing w:after="0"/>
        <w:ind w:left="0"/>
        <w:jc w:val="both"/>
      </w:pPr>
      <w:r>
        <w:rPr>
          <w:rFonts w:ascii="Times New Roman"/>
          <w:b w:val="false"/>
          <w:i w:val="false"/>
          <w:color w:val="000000"/>
          <w:sz w:val="28"/>
        </w:rPr>
        <w:t>
      19. На основе информации о наличии либо отсутствии конфликта интересов оператор утверждает окончательный состав конкурсной комиссии не позднее 10 (десяти) рабочих дней с даты окончания проверки заявок оператором на соответствие требованиям настоящих Правил. Оператор размещает на своем интернет-ресурсе окончательный состав конкурсной комиссии в течение 3 (трех) календарных дней со дня его утверждения.</w:t>
      </w:r>
    </w:p>
    <w:bookmarkEnd w:id="66"/>
    <w:bookmarkStart w:name="z74" w:id="67"/>
    <w:p>
      <w:pPr>
        <w:spacing w:after="0"/>
        <w:ind w:left="0"/>
        <w:jc w:val="both"/>
      </w:pPr>
      <w:r>
        <w:rPr>
          <w:rFonts w:ascii="Times New Roman"/>
          <w:b w:val="false"/>
          <w:i w:val="false"/>
          <w:color w:val="000000"/>
          <w:sz w:val="28"/>
        </w:rPr>
        <w:t xml:space="preserve">
      Конкурсная комиссия состоит из председателя, заместителя председателя, членов конкурсной комиссии и секретаря. В состав конкурсной комиссии входит до пятнадцати членов согласно направлениям Плана. Конкурсная комиссия состоит из нечетного количества членов. Тридцать процентов от общего количества членов конкурсной комиссии формируется из экспертов, предложенных оператором, семьдесят процентов - из экспертов, предложенных неправительственными организациями. Председатель и заместитель председателя конкурсной комиссии избираются на его заседании. </w:t>
      </w:r>
    </w:p>
    <w:bookmarkEnd w:id="67"/>
    <w:bookmarkStart w:name="z75" w:id="68"/>
    <w:p>
      <w:pPr>
        <w:spacing w:after="0"/>
        <w:ind w:left="0"/>
        <w:jc w:val="both"/>
      </w:pPr>
      <w:r>
        <w:rPr>
          <w:rFonts w:ascii="Times New Roman"/>
          <w:b w:val="false"/>
          <w:i w:val="false"/>
          <w:color w:val="000000"/>
          <w:sz w:val="28"/>
        </w:rPr>
        <w:t>
      Членами конкурсной комиссии не могут быть работники оператора.</w:t>
      </w:r>
    </w:p>
    <w:bookmarkEnd w:id="68"/>
    <w:bookmarkStart w:name="z76" w:id="69"/>
    <w:p>
      <w:pPr>
        <w:spacing w:after="0"/>
        <w:ind w:left="0"/>
        <w:jc w:val="both"/>
      </w:pPr>
      <w:r>
        <w:rPr>
          <w:rFonts w:ascii="Times New Roman"/>
          <w:b w:val="false"/>
          <w:i w:val="false"/>
          <w:color w:val="000000"/>
          <w:sz w:val="28"/>
        </w:rPr>
        <w:t>
      20. Организационная деятельность конкурсной комиссии обеспечивается секретарем конкурсной комиссии, назначаемым из числа работников оператора. Секретарь конкурсной комиссии не является членом конкурсной комиссии и не имеет права голоса.</w:t>
      </w:r>
    </w:p>
    <w:bookmarkEnd w:id="69"/>
    <w:bookmarkStart w:name="z77" w:id="70"/>
    <w:p>
      <w:pPr>
        <w:spacing w:after="0"/>
        <w:ind w:left="0"/>
        <w:jc w:val="both"/>
      </w:pPr>
      <w:r>
        <w:rPr>
          <w:rFonts w:ascii="Times New Roman"/>
          <w:b w:val="false"/>
          <w:i w:val="false"/>
          <w:color w:val="000000"/>
          <w:sz w:val="28"/>
        </w:rPr>
        <w:t xml:space="preserve">
      Секретарь конкурсной комиссии извещает членов конкурсной комиссии о времени, дате и месте проведения заседания конкурсной комиссии не позднее, чем за два календарных дня до его проведения. </w:t>
      </w:r>
    </w:p>
    <w:bookmarkEnd w:id="70"/>
    <w:bookmarkStart w:name="z78" w:id="71"/>
    <w:p>
      <w:pPr>
        <w:spacing w:after="0"/>
        <w:ind w:left="0"/>
        <w:jc w:val="both"/>
      </w:pPr>
      <w:r>
        <w:rPr>
          <w:rFonts w:ascii="Times New Roman"/>
          <w:b w:val="false"/>
          <w:i w:val="false"/>
          <w:color w:val="000000"/>
          <w:sz w:val="28"/>
        </w:rPr>
        <w:t>
      21. Заседания конкурсной комиссии ведет председатель, в случае его отсутствия – заместитель председателя.</w:t>
      </w:r>
    </w:p>
    <w:bookmarkEnd w:id="71"/>
    <w:bookmarkStart w:name="z79" w:id="72"/>
    <w:p>
      <w:pPr>
        <w:spacing w:after="0"/>
        <w:ind w:left="0"/>
        <w:jc w:val="both"/>
      </w:pPr>
      <w:r>
        <w:rPr>
          <w:rFonts w:ascii="Times New Roman"/>
          <w:b w:val="false"/>
          <w:i w:val="false"/>
          <w:color w:val="000000"/>
          <w:sz w:val="28"/>
        </w:rPr>
        <w:t>
      22. Заседание конкурсной комиссии считается правомочным, если на нем присутствует не менее две трети от общего количества членов конкурсной комиссии.</w:t>
      </w:r>
    </w:p>
    <w:bookmarkEnd w:id="72"/>
    <w:bookmarkStart w:name="z80" w:id="73"/>
    <w:p>
      <w:pPr>
        <w:spacing w:after="0"/>
        <w:ind w:left="0"/>
        <w:jc w:val="both"/>
      </w:pPr>
      <w:r>
        <w:rPr>
          <w:rFonts w:ascii="Times New Roman"/>
          <w:b w:val="false"/>
          <w:i w:val="false"/>
          <w:color w:val="000000"/>
          <w:sz w:val="28"/>
        </w:rPr>
        <w:t>
      23. После изучения заявок члены конкурсной комиссии оценивают их от 1 до 5 баллов на соответствие пункту 10 настоящих Правил по следующим показателям:</w:t>
      </w:r>
    </w:p>
    <w:bookmarkEnd w:id="73"/>
    <w:bookmarkStart w:name="z81" w:id="74"/>
    <w:p>
      <w:pPr>
        <w:spacing w:after="0"/>
        <w:ind w:left="0"/>
        <w:jc w:val="both"/>
      </w:pPr>
      <w:r>
        <w:rPr>
          <w:rFonts w:ascii="Times New Roman"/>
          <w:b w:val="false"/>
          <w:i w:val="false"/>
          <w:color w:val="000000"/>
          <w:sz w:val="28"/>
        </w:rPr>
        <w:t>
      1) общий профиль организации (соответствии миссии организации целям проекта, структура), в том числе наличие у заявителя опыта реализации аналогичных социальных проектов и (или) социальных программ (по направлению и охвату) с указанием достигнутых результатов;</w:t>
      </w:r>
    </w:p>
    <w:bookmarkEnd w:id="74"/>
    <w:bookmarkStart w:name="z82" w:id="75"/>
    <w:p>
      <w:pPr>
        <w:spacing w:after="0"/>
        <w:ind w:left="0"/>
        <w:jc w:val="both"/>
      </w:pPr>
      <w:r>
        <w:rPr>
          <w:rFonts w:ascii="Times New Roman"/>
          <w:b w:val="false"/>
          <w:i w:val="false"/>
          <w:color w:val="000000"/>
          <w:sz w:val="28"/>
        </w:rPr>
        <w:t>
      2) опыт и квалификация специалистов, которых планируется задействовать в реализации социального проекта и (или) социальной программы;</w:t>
      </w:r>
    </w:p>
    <w:bookmarkEnd w:id="75"/>
    <w:bookmarkStart w:name="z83" w:id="76"/>
    <w:p>
      <w:pPr>
        <w:spacing w:after="0"/>
        <w:ind w:left="0"/>
        <w:jc w:val="both"/>
      </w:pPr>
      <w:r>
        <w:rPr>
          <w:rFonts w:ascii="Times New Roman"/>
          <w:b w:val="false"/>
          <w:i w:val="false"/>
          <w:color w:val="000000"/>
          <w:sz w:val="28"/>
        </w:rPr>
        <w:t>
      3) качество и приемлемость предложенной методологии и плана работ по выполнению задач, предусмотренных в Плане;</w:t>
      </w:r>
    </w:p>
    <w:bookmarkEnd w:id="76"/>
    <w:bookmarkStart w:name="z84" w:id="77"/>
    <w:p>
      <w:pPr>
        <w:spacing w:after="0"/>
        <w:ind w:left="0"/>
        <w:jc w:val="both"/>
      </w:pPr>
      <w:r>
        <w:rPr>
          <w:rFonts w:ascii="Times New Roman"/>
          <w:b w:val="false"/>
          <w:i w:val="false"/>
          <w:color w:val="000000"/>
          <w:sz w:val="28"/>
        </w:rPr>
        <w:t>
      4) вовлеченность основной адресной группы социального проекта и (или) социальной программы;</w:t>
      </w:r>
    </w:p>
    <w:bookmarkEnd w:id="77"/>
    <w:bookmarkStart w:name="z85" w:id="78"/>
    <w:p>
      <w:pPr>
        <w:spacing w:after="0"/>
        <w:ind w:left="0"/>
        <w:jc w:val="both"/>
      </w:pPr>
      <w:r>
        <w:rPr>
          <w:rFonts w:ascii="Times New Roman"/>
          <w:b w:val="false"/>
          <w:i w:val="false"/>
          <w:color w:val="000000"/>
          <w:sz w:val="28"/>
        </w:rPr>
        <w:t xml:space="preserve">
      5) значимость, достижимость результатов и обеспечение устойчивости социального проекта и (или) социальной программы; </w:t>
      </w:r>
    </w:p>
    <w:bookmarkEnd w:id="78"/>
    <w:bookmarkStart w:name="z86" w:id="79"/>
    <w:p>
      <w:pPr>
        <w:spacing w:after="0"/>
        <w:ind w:left="0"/>
        <w:jc w:val="both"/>
      </w:pPr>
      <w:r>
        <w:rPr>
          <w:rFonts w:ascii="Times New Roman"/>
          <w:b w:val="false"/>
          <w:i w:val="false"/>
          <w:color w:val="000000"/>
          <w:sz w:val="28"/>
        </w:rPr>
        <w:t>
      6) реалистичность и обоснованность представленной сметы расходов и сроков социального проекта и (или) социальной программы, соответствие деятельности сумме и срокам социального проекта и (или) социальной программы.</w:t>
      </w:r>
    </w:p>
    <w:bookmarkEnd w:id="79"/>
    <w:bookmarkStart w:name="z87" w:id="80"/>
    <w:p>
      <w:pPr>
        <w:spacing w:after="0"/>
        <w:ind w:left="0"/>
        <w:jc w:val="both"/>
      </w:pPr>
      <w:r>
        <w:rPr>
          <w:rFonts w:ascii="Times New Roman"/>
          <w:b w:val="false"/>
          <w:i w:val="false"/>
          <w:color w:val="000000"/>
          <w:sz w:val="28"/>
        </w:rPr>
        <w:t>
      Баллы по каждому показателю суммируются и выставляется общий балл.</w:t>
      </w:r>
    </w:p>
    <w:bookmarkEnd w:id="80"/>
    <w:bookmarkStart w:name="z88" w:id="81"/>
    <w:p>
      <w:pPr>
        <w:spacing w:after="0"/>
        <w:ind w:left="0"/>
        <w:jc w:val="both"/>
      </w:pPr>
      <w:r>
        <w:rPr>
          <w:rFonts w:ascii="Times New Roman"/>
          <w:b w:val="false"/>
          <w:i w:val="false"/>
          <w:color w:val="000000"/>
          <w:sz w:val="28"/>
        </w:rPr>
        <w:t xml:space="preserve">
      24. Решение конкурсной комиссии по результатам оценки заявок оформляется заключением в произвольной форме и вносится оператору в течение 15 (пятнадцати) рабочих дней со дня поступления заявок от оператора. </w:t>
      </w:r>
    </w:p>
    <w:bookmarkEnd w:id="81"/>
    <w:bookmarkStart w:name="z89" w:id="82"/>
    <w:p>
      <w:pPr>
        <w:spacing w:after="0"/>
        <w:ind w:left="0"/>
        <w:jc w:val="both"/>
      </w:pPr>
      <w:r>
        <w:rPr>
          <w:rFonts w:ascii="Times New Roman"/>
          <w:b w:val="false"/>
          <w:i w:val="false"/>
          <w:color w:val="000000"/>
          <w:sz w:val="28"/>
        </w:rPr>
        <w:t>
      25. Оператор в течение 3 (трех) рабочих дней с даты подписания заключения уведомляет потенциальных грантополучателей о необходимости подписания договора о предоставлении гранта.</w:t>
      </w:r>
    </w:p>
    <w:bookmarkEnd w:id="82"/>
    <w:bookmarkStart w:name="z90" w:id="83"/>
    <w:p>
      <w:pPr>
        <w:spacing w:after="0"/>
        <w:ind w:left="0"/>
        <w:jc w:val="both"/>
      </w:pPr>
      <w:r>
        <w:rPr>
          <w:rFonts w:ascii="Times New Roman"/>
          <w:b w:val="false"/>
          <w:i w:val="false"/>
          <w:color w:val="000000"/>
          <w:sz w:val="28"/>
        </w:rPr>
        <w:t>
      26. В течение 15 (пятнадцати) рабочих дней со дня принятия конкурсной комиссией решения о предоставлении гранта между оператором и потенциальным грантополучателем заключается договор о предоставлении гранта в форме, установленной гражданским законодательством.</w:t>
      </w:r>
    </w:p>
    <w:bookmarkEnd w:id="83"/>
    <w:bookmarkStart w:name="z91" w:id="84"/>
    <w:p>
      <w:pPr>
        <w:spacing w:after="0"/>
        <w:ind w:left="0"/>
        <w:jc w:val="both"/>
      </w:pPr>
      <w:r>
        <w:rPr>
          <w:rFonts w:ascii="Times New Roman"/>
          <w:b w:val="false"/>
          <w:i w:val="false"/>
          <w:color w:val="000000"/>
          <w:sz w:val="28"/>
        </w:rPr>
        <w:t>
      27. В случае, если договор о предоставлении гранта не заключен по вине потенциального грантополучателя в срок, указанный в пункте 26 настоящих Правил, конкурсная комиссия выносит заключение об отмене решения о предоставлении ему гранта.</w:t>
      </w:r>
    </w:p>
    <w:bookmarkEnd w:id="84"/>
    <w:bookmarkStart w:name="z92" w:id="85"/>
    <w:p>
      <w:pPr>
        <w:spacing w:after="0"/>
        <w:ind w:left="0"/>
        <w:jc w:val="left"/>
      </w:pPr>
      <w:r>
        <w:rPr>
          <w:rFonts w:ascii="Times New Roman"/>
          <w:b/>
          <w:i w:val="false"/>
          <w:color w:val="000000"/>
        </w:rPr>
        <w:t xml:space="preserve"> Глава 3. Порядок проведения мониторинга реализации грантов</w:t>
      </w:r>
    </w:p>
    <w:bookmarkEnd w:id="85"/>
    <w:bookmarkStart w:name="z93" w:id="86"/>
    <w:p>
      <w:pPr>
        <w:spacing w:after="0"/>
        <w:ind w:left="0"/>
        <w:jc w:val="both"/>
      </w:pPr>
      <w:r>
        <w:rPr>
          <w:rFonts w:ascii="Times New Roman"/>
          <w:b w:val="false"/>
          <w:i w:val="false"/>
          <w:color w:val="000000"/>
          <w:sz w:val="28"/>
        </w:rPr>
        <w:t>
      28. В целях эффективного контроля реализации гранта в соответствии с его целевым назначением уполномоченным органом, государственными органами, оператором и грантополучателем проводится мониторинг реализации грантов в соответствии с договором о предоставлении гранта.</w:t>
      </w:r>
    </w:p>
    <w:bookmarkEnd w:id="86"/>
    <w:bookmarkStart w:name="z94" w:id="87"/>
    <w:p>
      <w:pPr>
        <w:spacing w:after="0"/>
        <w:ind w:left="0"/>
        <w:jc w:val="both"/>
      </w:pPr>
      <w:r>
        <w:rPr>
          <w:rFonts w:ascii="Times New Roman"/>
          <w:b w:val="false"/>
          <w:i w:val="false"/>
          <w:color w:val="000000"/>
          <w:sz w:val="28"/>
        </w:rPr>
        <w:t>
      29. В целях осуществления мониторинга реализации грантов оператор, уполномоченный орган и (или) государственные органы при необходимости:</w:t>
      </w:r>
    </w:p>
    <w:bookmarkEnd w:id="87"/>
    <w:bookmarkStart w:name="z95" w:id="88"/>
    <w:p>
      <w:pPr>
        <w:spacing w:after="0"/>
        <w:ind w:left="0"/>
        <w:jc w:val="both"/>
      </w:pPr>
      <w:r>
        <w:rPr>
          <w:rFonts w:ascii="Times New Roman"/>
          <w:b w:val="false"/>
          <w:i w:val="false"/>
          <w:color w:val="000000"/>
          <w:sz w:val="28"/>
        </w:rPr>
        <w:t>
      1) запрашивают у грантополучателя дополнительную информацию с указанием срока ее представления;</w:t>
      </w:r>
    </w:p>
    <w:bookmarkEnd w:id="88"/>
    <w:bookmarkStart w:name="z96" w:id="89"/>
    <w:p>
      <w:pPr>
        <w:spacing w:after="0"/>
        <w:ind w:left="0"/>
        <w:jc w:val="both"/>
      </w:pPr>
      <w:r>
        <w:rPr>
          <w:rFonts w:ascii="Times New Roman"/>
          <w:b w:val="false"/>
          <w:i w:val="false"/>
          <w:color w:val="000000"/>
          <w:sz w:val="28"/>
        </w:rPr>
        <w:t>
      2) посещают мероприятия в рамках социального проекта и (или) социальной программы, по которым предоставлен грант;</w:t>
      </w:r>
    </w:p>
    <w:bookmarkEnd w:id="89"/>
    <w:bookmarkStart w:name="z97" w:id="90"/>
    <w:p>
      <w:pPr>
        <w:spacing w:after="0"/>
        <w:ind w:left="0"/>
        <w:jc w:val="both"/>
      </w:pPr>
      <w:r>
        <w:rPr>
          <w:rFonts w:ascii="Times New Roman"/>
          <w:b w:val="false"/>
          <w:i w:val="false"/>
          <w:color w:val="000000"/>
          <w:sz w:val="28"/>
        </w:rPr>
        <w:t>
      3) направляют уполномоченных лиц по месту реализации социального проекта и (или) социальной программы для подтверждения представляемой грантополучателями информации;</w:t>
      </w:r>
    </w:p>
    <w:bookmarkEnd w:id="90"/>
    <w:bookmarkStart w:name="z98" w:id="91"/>
    <w:p>
      <w:pPr>
        <w:spacing w:after="0"/>
        <w:ind w:left="0"/>
        <w:jc w:val="both"/>
      </w:pPr>
      <w:r>
        <w:rPr>
          <w:rFonts w:ascii="Times New Roman"/>
          <w:b w:val="false"/>
          <w:i w:val="false"/>
          <w:color w:val="000000"/>
          <w:sz w:val="28"/>
        </w:rPr>
        <w:t>
      4) принимают иные меры в соответствии с законодательством Республики Казахстан.</w:t>
      </w:r>
    </w:p>
    <w:bookmarkEnd w:id="91"/>
    <w:bookmarkStart w:name="z99" w:id="92"/>
    <w:p>
      <w:pPr>
        <w:spacing w:after="0"/>
        <w:ind w:left="0"/>
        <w:jc w:val="both"/>
      </w:pPr>
      <w:r>
        <w:rPr>
          <w:rFonts w:ascii="Times New Roman"/>
          <w:b w:val="false"/>
          <w:i w:val="false"/>
          <w:color w:val="000000"/>
          <w:sz w:val="28"/>
        </w:rPr>
        <w:t>
      30. Мониторинг реализации грантов предусматривают сбор, обработку и анализ информации о реализации грантов неправительственных организаций, в том числе:</w:t>
      </w:r>
    </w:p>
    <w:bookmarkEnd w:id="92"/>
    <w:bookmarkStart w:name="z100" w:id="93"/>
    <w:p>
      <w:pPr>
        <w:spacing w:after="0"/>
        <w:ind w:left="0"/>
        <w:jc w:val="both"/>
      </w:pPr>
      <w:r>
        <w:rPr>
          <w:rFonts w:ascii="Times New Roman"/>
          <w:b w:val="false"/>
          <w:i w:val="false"/>
          <w:color w:val="000000"/>
          <w:sz w:val="28"/>
        </w:rPr>
        <w:t>
      1) о целевом использовании гранта;</w:t>
      </w:r>
    </w:p>
    <w:bookmarkEnd w:id="93"/>
    <w:bookmarkStart w:name="z101" w:id="94"/>
    <w:p>
      <w:pPr>
        <w:spacing w:after="0"/>
        <w:ind w:left="0"/>
        <w:jc w:val="both"/>
      </w:pPr>
      <w:r>
        <w:rPr>
          <w:rFonts w:ascii="Times New Roman"/>
          <w:b w:val="false"/>
          <w:i w:val="false"/>
          <w:color w:val="000000"/>
          <w:sz w:val="28"/>
        </w:rPr>
        <w:t>
      2) о деятельности грантополучателя, направленной на реализацию социального проекта и (или) социальной программы;</w:t>
      </w:r>
    </w:p>
    <w:bookmarkEnd w:id="94"/>
    <w:bookmarkStart w:name="z102" w:id="95"/>
    <w:p>
      <w:pPr>
        <w:spacing w:after="0"/>
        <w:ind w:left="0"/>
        <w:jc w:val="both"/>
      </w:pPr>
      <w:r>
        <w:rPr>
          <w:rFonts w:ascii="Times New Roman"/>
          <w:b w:val="false"/>
          <w:i w:val="false"/>
          <w:color w:val="000000"/>
          <w:sz w:val="28"/>
        </w:rPr>
        <w:t>
      3) о выполнении грантополучателем условий договора о предоставлении гранта.</w:t>
      </w:r>
    </w:p>
    <w:bookmarkEnd w:id="95"/>
    <w:bookmarkStart w:name="z103" w:id="96"/>
    <w:p>
      <w:pPr>
        <w:spacing w:after="0"/>
        <w:ind w:left="0"/>
        <w:jc w:val="both"/>
      </w:pPr>
      <w:r>
        <w:rPr>
          <w:rFonts w:ascii="Times New Roman"/>
          <w:b w:val="false"/>
          <w:i w:val="false"/>
          <w:color w:val="000000"/>
          <w:sz w:val="28"/>
        </w:rPr>
        <w:t>
      31. По результатам проведенного мониторинга реализации грантов, оператор, уполномоченный орган и (или) государственные органы определяют качество достижений запланированных результатов и полноту использования гранта в соответствии с его целевым назначением.</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6" w:id="97"/>
      <w:r>
        <w:rPr>
          <w:rFonts w:ascii="Times New Roman"/>
          <w:b w:val="false"/>
          <w:i w:val="false"/>
          <w:color w:val="000000"/>
          <w:sz w:val="28"/>
        </w:rPr>
        <w:t>
                                                 Кому: Некоммерческому акционерному</w:t>
      </w:r>
    </w:p>
    <w:bookmarkEnd w:id="97"/>
    <w:p>
      <w:pPr>
        <w:spacing w:after="0"/>
        <w:ind w:left="0"/>
        <w:jc w:val="both"/>
      </w:pPr>
      <w:r>
        <w:rPr>
          <w:rFonts w:ascii="Times New Roman"/>
          <w:b w:val="false"/>
          <w:i w:val="false"/>
          <w:color w:val="000000"/>
          <w:sz w:val="28"/>
        </w:rPr>
        <w:t xml:space="preserve">                                           обществу "Центр поддержки гражданских</w:t>
      </w:r>
    </w:p>
    <w:p>
      <w:pPr>
        <w:spacing w:after="0"/>
        <w:ind w:left="0"/>
        <w:jc w:val="both"/>
      </w:pPr>
      <w:r>
        <w:rPr>
          <w:rFonts w:ascii="Times New Roman"/>
          <w:b w:val="false"/>
          <w:i w:val="false"/>
          <w:color w:val="000000"/>
          <w:sz w:val="28"/>
        </w:rPr>
        <w:t xml:space="preserve">                                           инициатив"</w:t>
      </w:r>
    </w:p>
    <w:p>
      <w:pPr>
        <w:spacing w:after="0"/>
        <w:ind w:left="0"/>
        <w:jc w:val="both"/>
      </w:pPr>
      <w:bookmarkStart w:name="z107" w:id="98"/>
      <w:r>
        <w:rPr>
          <w:rFonts w:ascii="Times New Roman"/>
          <w:b w:val="false"/>
          <w:i w:val="false"/>
          <w:color w:val="000000"/>
          <w:sz w:val="28"/>
        </w:rPr>
        <w:t>
                                                 От кого:</w:t>
      </w:r>
    </w:p>
    <w:bookmarkEnd w:id="98"/>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(указать полное наименование заявителя)</w:t>
      </w:r>
    </w:p>
    <w:p>
      <w:pPr>
        <w:spacing w:after="0"/>
        <w:ind w:left="0"/>
        <w:jc w:val="both"/>
      </w:pPr>
      <w:bookmarkStart w:name="z108" w:id="99"/>
      <w:r>
        <w:rPr>
          <w:rFonts w:ascii="Times New Roman"/>
          <w:b w:val="false"/>
          <w:i w:val="false"/>
          <w:color w:val="000000"/>
          <w:sz w:val="28"/>
        </w:rPr>
        <w:t xml:space="preserve">
                         </w:t>
      </w:r>
      <w:r>
        <w:rPr>
          <w:rFonts w:ascii="Times New Roman"/>
          <w:b/>
          <w:i w:val="false"/>
          <w:color w:val="000000"/>
          <w:sz w:val="28"/>
        </w:rPr>
        <w:t>Заявление на участие в конкурсе на предоставление</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гранта для неправительственных организаций</w:t>
      </w:r>
      <w:r>
        <w:rPr>
          <w:rFonts w:ascii="Times New Roman"/>
          <w:b w:val="false"/>
          <w:i w:val="false"/>
          <w:color w:val="000000"/>
          <w:sz w:val="28"/>
        </w:rPr>
        <w:t>*</w:t>
      </w:r>
    </w:p>
    <w:p>
      <w:pPr>
        <w:spacing w:after="0"/>
        <w:ind w:left="0"/>
        <w:jc w:val="both"/>
      </w:pPr>
      <w:bookmarkStart w:name="z109" w:id="100"/>
      <w:r>
        <w:rPr>
          <w:rFonts w:ascii="Times New Roman"/>
          <w:b w:val="false"/>
          <w:i w:val="false"/>
          <w:color w:val="000000"/>
          <w:sz w:val="28"/>
        </w:rPr>
        <w:t>
             Настоящим заявлением ____________________________________ (указать полное</w:t>
      </w:r>
    </w:p>
    <w:bookmarkEnd w:id="100"/>
    <w:p>
      <w:pPr>
        <w:spacing w:after="0"/>
        <w:ind w:left="0"/>
        <w:jc w:val="both"/>
      </w:pPr>
      <w:r>
        <w:rPr>
          <w:rFonts w:ascii="Times New Roman"/>
          <w:b w:val="false"/>
          <w:i w:val="false"/>
          <w:color w:val="000000"/>
          <w:sz w:val="28"/>
        </w:rPr>
        <w:t>наименование заявителя) (далее – заявитель) выражает желание принять участие в конкурсе</w:t>
      </w:r>
    </w:p>
    <w:p>
      <w:pPr>
        <w:spacing w:after="0"/>
        <w:ind w:left="0"/>
        <w:jc w:val="both"/>
      </w:pPr>
      <w:r>
        <w:rPr>
          <w:rFonts w:ascii="Times New Roman"/>
          <w:b w:val="false"/>
          <w:i w:val="false"/>
          <w:color w:val="000000"/>
          <w:sz w:val="28"/>
        </w:rPr>
        <w:t>на предоставление грантов для неправительственных организаций (далее – конкурс) по теме</w:t>
      </w:r>
    </w:p>
    <w:p>
      <w:pPr>
        <w:spacing w:after="0"/>
        <w:ind w:left="0"/>
        <w:jc w:val="both"/>
      </w:pPr>
      <w:r>
        <w:rPr>
          <w:rFonts w:ascii="Times New Roman"/>
          <w:b w:val="false"/>
          <w:i w:val="false"/>
          <w:color w:val="000000"/>
          <w:sz w:val="28"/>
        </w:rPr>
        <w:t>гранта: "___________________________" (указать тему и направление гранта в соответствии</w:t>
      </w:r>
    </w:p>
    <w:p>
      <w:pPr>
        <w:spacing w:after="0"/>
        <w:ind w:left="0"/>
        <w:jc w:val="both"/>
      </w:pPr>
      <w:r>
        <w:rPr>
          <w:rFonts w:ascii="Times New Roman"/>
          <w:b w:val="false"/>
          <w:i w:val="false"/>
          <w:color w:val="000000"/>
          <w:sz w:val="28"/>
        </w:rPr>
        <w:t>с утвержденным Планом) и согласие реализовать социальный проект и (или) социальную</w:t>
      </w:r>
    </w:p>
    <w:p>
      <w:pPr>
        <w:spacing w:after="0"/>
        <w:ind w:left="0"/>
        <w:jc w:val="both"/>
      </w:pPr>
      <w:r>
        <w:rPr>
          <w:rFonts w:ascii="Times New Roman"/>
          <w:b w:val="false"/>
          <w:i w:val="false"/>
          <w:color w:val="000000"/>
          <w:sz w:val="28"/>
        </w:rPr>
        <w:t>программу в соответствии с условиями конкурса.</w:t>
      </w:r>
    </w:p>
    <w:p>
      <w:pPr>
        <w:spacing w:after="0"/>
        <w:ind w:left="0"/>
        <w:jc w:val="both"/>
      </w:pPr>
      <w:bookmarkStart w:name="z110" w:id="101"/>
      <w:r>
        <w:rPr>
          <w:rFonts w:ascii="Times New Roman"/>
          <w:b w:val="false"/>
          <w:i w:val="false"/>
          <w:color w:val="000000"/>
          <w:sz w:val="28"/>
        </w:rPr>
        <w:t>
      __________________________________ ________ ______________________</w:t>
      </w:r>
    </w:p>
    <w:bookmarkEnd w:id="101"/>
    <w:p>
      <w:pPr>
        <w:spacing w:after="0"/>
        <w:ind w:left="0"/>
        <w:jc w:val="both"/>
      </w:pPr>
      <w:r>
        <w:rPr>
          <w:rFonts w:ascii="Times New Roman"/>
          <w:b w:val="false"/>
          <w:i w:val="false"/>
          <w:color w:val="000000"/>
          <w:sz w:val="28"/>
        </w:rPr>
        <w:t>(должность руководителя организации) (подпись) (расшифровка подписи)</w:t>
      </w:r>
    </w:p>
    <w:p>
      <w:pPr>
        <w:spacing w:after="0"/>
        <w:ind w:left="0"/>
        <w:jc w:val="both"/>
      </w:pPr>
      <w:bookmarkStart w:name="z111" w:id="102"/>
      <w:r>
        <w:rPr>
          <w:rFonts w:ascii="Times New Roman"/>
          <w:b w:val="false"/>
          <w:i w:val="false"/>
          <w:color w:val="000000"/>
          <w:sz w:val="28"/>
        </w:rPr>
        <w:t>
      Дата заполнения "____" ________________20___год</w:t>
      </w:r>
    </w:p>
    <w:bookmarkEnd w:id="102"/>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Заполняется на фирменном бланке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bl>
    <w:bookmarkStart w:name="z113" w:id="103"/>
    <w:p>
      <w:pPr>
        <w:spacing w:after="0"/>
        <w:ind w:left="0"/>
        <w:jc w:val="left"/>
      </w:pPr>
      <w:r>
        <w:rPr>
          <w:rFonts w:ascii="Times New Roman"/>
          <w:b/>
          <w:i w:val="false"/>
          <w:color w:val="000000"/>
        </w:rPr>
        <w:t xml:space="preserve"> Анкета заявителя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w:t>
            </w:r>
            <w:r>
              <w:rPr>
                <w:rFonts w:ascii="Times New Roman"/>
                <w:b w:val="false"/>
                <w:i w:val="false"/>
                <w:color w:val="000000"/>
                <w:sz w:val="20"/>
              </w:rPr>
              <w:t xml:space="preserve"> </w:t>
            </w:r>
            <w:r>
              <w:rPr>
                <w:rFonts w:ascii="Times New Roman"/>
                <w:b/>
                <w:i w:val="false"/>
                <w:color w:val="000000"/>
                <w:sz w:val="20"/>
              </w:rPr>
              <w:t>(заполняется заявителем)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1.</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 в соответствии со справкой о государственной регистрации (перерегистрации) юридического лица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2.</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государственной регистрации (перерегистрации)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3.</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4.</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 соответствии со справкой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5</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6.</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7.</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8.</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целевой группе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9.</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должность первого руководителя, контактные номера телефонов (в том числе мобильный) и адрес электронной почты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10</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(бухгалтера), контактные номера телефонов (в том числе мобильный) и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11.</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адрес банка или его филиала, в котором обслуживается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12.</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13.</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118"/>
      <w:r>
        <w:rPr>
          <w:rFonts w:ascii="Times New Roman"/>
          <w:b w:val="false"/>
          <w:i w:val="false"/>
          <w:color w:val="000000"/>
          <w:sz w:val="28"/>
        </w:rPr>
        <w:t>
      __________________________________ ________ ______________________</w:t>
      </w:r>
    </w:p>
    <w:bookmarkEnd w:id="118"/>
    <w:p>
      <w:pPr>
        <w:spacing w:after="0"/>
        <w:ind w:left="0"/>
        <w:jc w:val="both"/>
      </w:pPr>
      <w:r>
        <w:rPr>
          <w:rFonts w:ascii="Times New Roman"/>
          <w:b w:val="false"/>
          <w:i w:val="false"/>
          <w:color w:val="000000"/>
          <w:sz w:val="28"/>
        </w:rPr>
        <w:t>(должность руководителя организации) (подпись) (расшифровка подписи)</w:t>
      </w:r>
    </w:p>
    <w:bookmarkStart w:name="z129" w:id="119"/>
    <w:p>
      <w:pPr>
        <w:spacing w:after="0"/>
        <w:ind w:left="0"/>
        <w:jc w:val="both"/>
      </w:pPr>
      <w:r>
        <w:rPr>
          <w:rFonts w:ascii="Times New Roman"/>
          <w:b w:val="false"/>
          <w:i w:val="false"/>
          <w:color w:val="000000"/>
          <w:sz w:val="28"/>
        </w:rPr>
        <w:t>
      Дата заполнения "____" ________________20___год</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bl>
    <w:bookmarkStart w:name="z131" w:id="120"/>
    <w:p>
      <w:pPr>
        <w:spacing w:after="0"/>
        <w:ind w:left="0"/>
        <w:jc w:val="left"/>
      </w:pPr>
      <w:r>
        <w:rPr>
          <w:rFonts w:ascii="Times New Roman"/>
          <w:b/>
          <w:i w:val="false"/>
          <w:color w:val="000000"/>
        </w:rPr>
        <w:t xml:space="preserve"> Сведения об опыте работы заявителя</w:t>
      </w:r>
    </w:p>
    <w:bookmarkEnd w:id="120"/>
    <w:bookmarkStart w:name="z132" w:id="121"/>
    <w:p>
      <w:pPr>
        <w:spacing w:after="0"/>
        <w:ind w:left="0"/>
        <w:jc w:val="left"/>
      </w:pPr>
      <w:r>
        <w:rPr>
          <w:rFonts w:ascii="Times New Roman"/>
          <w:b/>
          <w:i w:val="false"/>
          <w:color w:val="000000"/>
        </w:rPr>
        <w:t xml:space="preserve"> Трудовые ресурсы заявителя.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1. Административный персонал</w:t>
            </w:r>
          </w:p>
          <w:bookmarkEnd w:id="12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Наименование должности</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Итого:</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2. Производственный персонал</w:t>
            </w:r>
          </w:p>
          <w:bookmarkEnd w:id="1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xml:space="preserve">
Наименование должности </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Итого:</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3. Вспомогательный персонал</w:t>
            </w:r>
          </w:p>
          <w:bookmarkEnd w:id="1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Наименование должности</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Итого:</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Общая численность работников</w:t>
            </w:r>
          </w:p>
          <w:bookmarkEnd w:id="13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3"/>
    <w:p>
      <w:pPr>
        <w:spacing w:after="0"/>
        <w:ind w:left="0"/>
        <w:jc w:val="both"/>
      </w:pPr>
      <w:r>
        <w:rPr>
          <w:rFonts w:ascii="Times New Roman"/>
          <w:b w:val="false"/>
          <w:i w:val="false"/>
          <w:color w:val="000000"/>
          <w:sz w:val="28"/>
        </w:rPr>
        <w:t xml:space="preserve">
      1. Опыт работы заявителя (компетентность, специальные знания и практический опыт) в области выбранного направления. </w:t>
      </w:r>
    </w:p>
    <w:bookmarkEnd w:id="133"/>
    <w:bookmarkStart w:name="z145" w:id="134"/>
    <w:p>
      <w:pPr>
        <w:spacing w:after="0"/>
        <w:ind w:left="0"/>
        <w:jc w:val="both"/>
      </w:pPr>
      <w:r>
        <w:rPr>
          <w:rFonts w:ascii="Times New Roman"/>
          <w:b w:val="false"/>
          <w:i w:val="false"/>
          <w:color w:val="000000"/>
          <w:sz w:val="28"/>
        </w:rPr>
        <w:t xml:space="preserve">
      Перечисляется предыдущие аналогичные социальные проекты и (или) социальные программы, реализованные или находящиеся в процессе реализации за последние 3 (три) года (проекты и услуги, выполненные специалистами организации на индивидуальной основе или через другие организации, не могут считаться соответствующим опытом самой организации).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Сроки реализации социального проекта и (или) социальной программы</w:t>
            </w:r>
          </w:p>
          <w:bookmarkEnd w:id="13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социального проекта и (или) социальной программы (краткое описание основной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Наименование заказчика (донора) и географический охват выполненного социального проекта и (или) социальной программы</w:t>
            </w:r>
          </w:p>
          <w:bookmarkEnd w:id="13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социального проекта и (или) социальной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проекта и (или) социальной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7"/>
    <w:p>
      <w:pPr>
        <w:spacing w:after="0"/>
        <w:ind w:left="0"/>
        <w:jc w:val="both"/>
      </w:pPr>
      <w:r>
        <w:rPr>
          <w:rFonts w:ascii="Times New Roman"/>
          <w:b w:val="false"/>
          <w:i w:val="false"/>
          <w:color w:val="000000"/>
          <w:sz w:val="28"/>
        </w:rPr>
        <w:t>
      2. Состав проектной команды заявителя (работники, которые будут вовлечены в реализацию предлагаемого социального проекта и (или) социальной программы).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Фамилия, имя, отчество (при его наличии) члена проектной команды</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и стаж работника, соответствующие задачам социального проекта и (или) социальной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роль в социальном проекте и (или) социальной программе,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9"/>
    <w:p>
      <w:pPr>
        <w:spacing w:after="0"/>
        <w:ind w:left="0"/>
        <w:jc w:val="both"/>
      </w:pPr>
      <w:r>
        <w:rPr>
          <w:rFonts w:ascii="Times New Roman"/>
          <w:b w:val="false"/>
          <w:i w:val="false"/>
          <w:color w:val="000000"/>
          <w:sz w:val="28"/>
        </w:rPr>
        <w:t>
      3. Организационные меры, предпринимаемые заявителем для надлежащей реализации социального проекта и (или) социальной программы.</w:t>
      </w:r>
    </w:p>
    <w:bookmarkEnd w:id="139"/>
    <w:bookmarkStart w:name="z153" w:id="140"/>
    <w:p>
      <w:pPr>
        <w:spacing w:after="0"/>
        <w:ind w:left="0"/>
        <w:jc w:val="both"/>
      </w:pPr>
      <w:r>
        <w:rPr>
          <w:rFonts w:ascii="Times New Roman"/>
          <w:b w:val="false"/>
          <w:i w:val="false"/>
          <w:color w:val="000000"/>
          <w:sz w:val="28"/>
        </w:rPr>
        <w:t>
      Описывается какие меры будут предприняты организацией для обеспечения беспрерывного и надлежащего выполнения текущей работы одновременно с реализацией нового социального проекта и (или) социальной программы в случае получения государственного гранта.</w:t>
      </w:r>
    </w:p>
    <w:bookmarkEnd w:id="140"/>
    <w:bookmarkStart w:name="z154" w:id="141"/>
    <w:p>
      <w:pPr>
        <w:spacing w:after="0"/>
        <w:ind w:left="0"/>
        <w:jc w:val="both"/>
      </w:pPr>
      <w:r>
        <w:rPr>
          <w:rFonts w:ascii="Times New Roman"/>
          <w:b w:val="false"/>
          <w:i w:val="false"/>
          <w:color w:val="000000"/>
          <w:sz w:val="28"/>
        </w:rPr>
        <w:t>
      4. Наличие у заявителя возможностей для реализации социального проекта и (или) социальной программы.</w:t>
      </w:r>
    </w:p>
    <w:bookmarkEnd w:id="141"/>
    <w:bookmarkStart w:name="z155" w:id="142"/>
    <w:p>
      <w:pPr>
        <w:spacing w:after="0"/>
        <w:ind w:left="0"/>
        <w:jc w:val="both"/>
      </w:pPr>
      <w:r>
        <w:rPr>
          <w:rFonts w:ascii="Times New Roman"/>
          <w:b w:val="false"/>
          <w:i w:val="false"/>
          <w:color w:val="000000"/>
          <w:sz w:val="28"/>
        </w:rPr>
        <w:t>
      Описывается готовность организации к реализации социального проекта и (или) социальной программы (технико-экономические и финансовые показатели).</w:t>
      </w:r>
    </w:p>
    <w:bookmarkEnd w:id="142"/>
    <w:p>
      <w:pPr>
        <w:spacing w:after="0"/>
        <w:ind w:left="0"/>
        <w:jc w:val="both"/>
      </w:pPr>
      <w:bookmarkStart w:name="z156" w:id="143"/>
      <w:r>
        <w:rPr>
          <w:rFonts w:ascii="Times New Roman"/>
          <w:b w:val="false"/>
          <w:i w:val="false"/>
          <w:color w:val="000000"/>
          <w:sz w:val="28"/>
        </w:rPr>
        <w:t>
      __________________________________ ________ ______________________</w:t>
      </w:r>
    </w:p>
    <w:bookmarkEnd w:id="143"/>
    <w:p>
      <w:pPr>
        <w:spacing w:after="0"/>
        <w:ind w:left="0"/>
        <w:jc w:val="both"/>
      </w:pPr>
      <w:r>
        <w:rPr>
          <w:rFonts w:ascii="Times New Roman"/>
          <w:b w:val="false"/>
          <w:i w:val="false"/>
          <w:color w:val="000000"/>
          <w:sz w:val="28"/>
        </w:rPr>
        <w:t>(должность руководителя организации) (подпись) (расшифровка подписи)</w:t>
      </w:r>
    </w:p>
    <w:bookmarkStart w:name="z157" w:id="144"/>
    <w:p>
      <w:pPr>
        <w:spacing w:after="0"/>
        <w:ind w:left="0"/>
        <w:jc w:val="both"/>
      </w:pPr>
      <w:r>
        <w:rPr>
          <w:rFonts w:ascii="Times New Roman"/>
          <w:b w:val="false"/>
          <w:i w:val="false"/>
          <w:color w:val="000000"/>
          <w:sz w:val="28"/>
        </w:rPr>
        <w:t>
      Дата заполнения "____" ________________20___год</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bl>
    <w:bookmarkStart w:name="z159" w:id="145"/>
    <w:p>
      <w:pPr>
        <w:spacing w:after="0"/>
        <w:ind w:left="0"/>
        <w:jc w:val="left"/>
      </w:pPr>
      <w:r>
        <w:rPr>
          <w:rFonts w:ascii="Times New Roman"/>
          <w:b/>
          <w:i w:val="false"/>
          <w:color w:val="000000"/>
        </w:rPr>
        <w:t xml:space="preserve"> Содержание предлагаемого социального проекта и (или) </w:t>
      </w:r>
      <w:r>
        <w:rPr>
          <w:rFonts w:ascii="Times New Roman"/>
          <w:b/>
          <w:i w:val="false"/>
          <w:color w:val="000000"/>
        </w:rPr>
        <w:t>социальной программы</w:t>
      </w:r>
    </w:p>
    <w:bookmarkEnd w:id="145"/>
    <w:bookmarkStart w:name="z161" w:id="146"/>
    <w:p>
      <w:pPr>
        <w:spacing w:after="0"/>
        <w:ind w:left="0"/>
        <w:jc w:val="both"/>
      </w:pPr>
      <w:r>
        <w:rPr>
          <w:rFonts w:ascii="Times New Roman"/>
          <w:b w:val="false"/>
          <w:i w:val="false"/>
          <w:color w:val="000000"/>
          <w:sz w:val="28"/>
        </w:rPr>
        <w:t>
      1. Краткое резюме социального проекта и (или) социальной программы.</w:t>
      </w:r>
    </w:p>
    <w:bookmarkEnd w:id="146"/>
    <w:bookmarkStart w:name="z162" w:id="147"/>
    <w:p>
      <w:pPr>
        <w:spacing w:after="0"/>
        <w:ind w:left="0"/>
        <w:jc w:val="both"/>
      </w:pPr>
      <w:r>
        <w:rPr>
          <w:rFonts w:ascii="Times New Roman"/>
          <w:b w:val="false"/>
          <w:i w:val="false"/>
          <w:color w:val="000000"/>
          <w:sz w:val="28"/>
        </w:rPr>
        <w:t>
      Указывается цель, задачи социального проекта и (или) социальной программы, деятельность по направлению гранта, территориальный охват, целевые группы и основные ожидаемые результаты, которые произойдут по окончании данного социального проекта и (или) социальной программы (не более 2 страниц).</w:t>
      </w:r>
    </w:p>
    <w:bookmarkEnd w:id="147"/>
    <w:bookmarkStart w:name="z163" w:id="148"/>
    <w:p>
      <w:pPr>
        <w:spacing w:after="0"/>
        <w:ind w:left="0"/>
        <w:jc w:val="both"/>
      </w:pPr>
      <w:r>
        <w:rPr>
          <w:rFonts w:ascii="Times New Roman"/>
          <w:b w:val="false"/>
          <w:i w:val="false"/>
          <w:color w:val="000000"/>
          <w:sz w:val="28"/>
        </w:rPr>
        <w:t>
      2. Обоснованность реализации социального проекта и (или) социальной программы.</w:t>
      </w:r>
    </w:p>
    <w:bookmarkEnd w:id="148"/>
    <w:bookmarkStart w:name="z164" w:id="149"/>
    <w:p>
      <w:pPr>
        <w:spacing w:after="0"/>
        <w:ind w:left="0"/>
        <w:jc w:val="both"/>
      </w:pPr>
      <w:r>
        <w:rPr>
          <w:rFonts w:ascii="Times New Roman"/>
          <w:b w:val="false"/>
          <w:i w:val="false"/>
          <w:color w:val="000000"/>
          <w:sz w:val="28"/>
        </w:rPr>
        <w:t>
      Описывается исходная ситуация по проблемам, на решение которых направлен социальный проект и (или) социальная программа. Приводятся статистические данные и данные исследований.</w:t>
      </w:r>
    </w:p>
    <w:bookmarkEnd w:id="149"/>
    <w:bookmarkStart w:name="z165" w:id="150"/>
    <w:p>
      <w:pPr>
        <w:spacing w:after="0"/>
        <w:ind w:left="0"/>
        <w:jc w:val="both"/>
      </w:pPr>
      <w:r>
        <w:rPr>
          <w:rFonts w:ascii="Times New Roman"/>
          <w:b w:val="false"/>
          <w:i w:val="false"/>
          <w:color w:val="000000"/>
          <w:sz w:val="28"/>
        </w:rPr>
        <w:t xml:space="preserve">
      Информация о проведении работы по выявлению потребностей целевой группы (оценка потребностей). </w:t>
      </w:r>
    </w:p>
    <w:bookmarkEnd w:id="150"/>
    <w:bookmarkStart w:name="z166" w:id="151"/>
    <w:p>
      <w:pPr>
        <w:spacing w:after="0"/>
        <w:ind w:left="0"/>
        <w:jc w:val="both"/>
      </w:pPr>
      <w:r>
        <w:rPr>
          <w:rFonts w:ascii="Times New Roman"/>
          <w:b w:val="false"/>
          <w:i w:val="false"/>
          <w:color w:val="000000"/>
          <w:sz w:val="28"/>
        </w:rPr>
        <w:t xml:space="preserve">
      3. Целевые группы (кто получит пользу от реализации социального проекта и (или) социальной программы). </w:t>
      </w:r>
    </w:p>
    <w:bookmarkEnd w:id="151"/>
    <w:bookmarkStart w:name="z167" w:id="152"/>
    <w:p>
      <w:pPr>
        <w:spacing w:after="0"/>
        <w:ind w:left="0"/>
        <w:jc w:val="both"/>
      </w:pPr>
      <w:r>
        <w:rPr>
          <w:rFonts w:ascii="Times New Roman"/>
          <w:b w:val="false"/>
          <w:i w:val="false"/>
          <w:color w:val="000000"/>
          <w:sz w:val="28"/>
        </w:rPr>
        <w:t>
      Описывается участие представителей целевых групп в процессе планирования и реализации социального проекта и (или) социальной программы.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Целевая группа</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пользу получит целевая группа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4"/>
    <w:p>
      <w:pPr>
        <w:spacing w:after="0"/>
        <w:ind w:left="0"/>
        <w:jc w:val="both"/>
      </w:pPr>
      <w:r>
        <w:rPr>
          <w:rFonts w:ascii="Times New Roman"/>
          <w:b w:val="false"/>
          <w:i w:val="false"/>
          <w:color w:val="000000"/>
          <w:sz w:val="28"/>
        </w:rPr>
        <w:t>
      4. Партнеры по социальному проекту и (или) социальной программе и заинтересованные стороны.</w:t>
      </w:r>
    </w:p>
    <w:bookmarkEnd w:id="154"/>
    <w:bookmarkStart w:name="z171" w:id="155"/>
    <w:p>
      <w:pPr>
        <w:spacing w:after="0"/>
        <w:ind w:left="0"/>
        <w:jc w:val="both"/>
      </w:pPr>
      <w:r>
        <w:rPr>
          <w:rFonts w:ascii="Times New Roman"/>
          <w:b w:val="false"/>
          <w:i w:val="false"/>
          <w:color w:val="000000"/>
          <w:sz w:val="28"/>
        </w:rPr>
        <w:t xml:space="preserve">
      Перечисляется все партнеры социального проекта и (или) социальной программы и заинтересованных стороны, описывается их участие в социальном проекте и (или) социальной программе (например, государственные органы, неправительственные организации, представители бизнес-сектора, средств массовой информации, международные организации и прочие), а также виды поддержки (информационная, консультативная и другие).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Наименование партнера, заинтересованной стороны</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поддержки и конкретное направление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7"/>
    <w:p>
      <w:pPr>
        <w:spacing w:after="0"/>
        <w:ind w:left="0"/>
        <w:jc w:val="both"/>
      </w:pPr>
      <w:r>
        <w:rPr>
          <w:rFonts w:ascii="Times New Roman"/>
          <w:b w:val="false"/>
          <w:i w:val="false"/>
          <w:color w:val="000000"/>
          <w:sz w:val="28"/>
        </w:rPr>
        <w:t>
      5. Обратная связь с заявителем по социальному проекту и (или) социальной программе.</w:t>
      </w:r>
    </w:p>
    <w:bookmarkEnd w:id="157"/>
    <w:bookmarkStart w:name="z175" w:id="158"/>
    <w:p>
      <w:pPr>
        <w:spacing w:after="0"/>
        <w:ind w:left="0"/>
        <w:jc w:val="both"/>
      </w:pPr>
      <w:r>
        <w:rPr>
          <w:rFonts w:ascii="Times New Roman"/>
          <w:b w:val="false"/>
          <w:i w:val="false"/>
          <w:color w:val="000000"/>
          <w:sz w:val="28"/>
        </w:rPr>
        <w:t>
      Описывается обеспечение обратной связи и уровень удовлетворенности целевой группы в рамках социального проекта и (или) социальной программы.</w:t>
      </w:r>
    </w:p>
    <w:bookmarkEnd w:id="158"/>
    <w:bookmarkStart w:name="z176" w:id="159"/>
    <w:p>
      <w:pPr>
        <w:spacing w:after="0"/>
        <w:ind w:left="0"/>
        <w:jc w:val="both"/>
      </w:pPr>
      <w:r>
        <w:rPr>
          <w:rFonts w:ascii="Times New Roman"/>
          <w:b w:val="false"/>
          <w:i w:val="false"/>
          <w:color w:val="000000"/>
          <w:sz w:val="28"/>
        </w:rPr>
        <w:t>
      6. План мониторинга реализации социального проекта или социальной программы.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w:t>
            </w:r>
            <w:r>
              <w:rPr>
                <w:rFonts w:ascii="Times New Roman"/>
                <w:b/>
                <w:i w:val="false"/>
                <w:color w:val="000000"/>
                <w:sz w:val="20"/>
              </w:rPr>
              <w:t>Цель социального проекта или социальной программы:</w:t>
            </w:r>
          </w:p>
          <w:bookmarkEnd w:id="16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Задача</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 долгосрочные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 краткосрочным и долгосрочным результатам)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2"/>
    <w:p>
      <w:pPr>
        <w:spacing w:after="0"/>
        <w:ind w:left="0"/>
        <w:jc w:val="both"/>
      </w:pPr>
      <w:r>
        <w:rPr>
          <w:rFonts w:ascii="Times New Roman"/>
          <w:b w:val="false"/>
          <w:i w:val="false"/>
          <w:color w:val="000000"/>
          <w:sz w:val="28"/>
        </w:rPr>
        <w:t>
      8. Календарный план социального проекта и (или) социальной программы.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3"/>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p>
          <w:bookmarkEnd w:id="1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4"/>
    <w:p>
      <w:pPr>
        <w:spacing w:after="0"/>
        <w:ind w:left="0"/>
        <w:jc w:val="both"/>
      </w:pPr>
      <w:r>
        <w:rPr>
          <w:rFonts w:ascii="Times New Roman"/>
          <w:b w:val="false"/>
          <w:i w:val="false"/>
          <w:color w:val="000000"/>
          <w:sz w:val="28"/>
        </w:rPr>
        <w:t>
      9. Риски социального проекта и (или) социальной программы.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w:t>
            </w:r>
            <w:r>
              <w:rPr>
                <w:rFonts w:ascii="Times New Roman"/>
                <w:b/>
                <w:i w:val="false"/>
                <w:color w:val="000000"/>
                <w:sz w:val="20"/>
              </w:rPr>
              <w:t>Риск</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 снижения вероятности и минимизации последствий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6"/>
    <w:p>
      <w:pPr>
        <w:spacing w:after="0"/>
        <w:ind w:left="0"/>
        <w:jc w:val="both"/>
      </w:pPr>
      <w:r>
        <w:rPr>
          <w:rFonts w:ascii="Times New Roman"/>
          <w:b w:val="false"/>
          <w:i w:val="false"/>
          <w:color w:val="000000"/>
          <w:sz w:val="28"/>
        </w:rPr>
        <w:t xml:space="preserve">
      10. Освещение деятельности социального проекта и (или) социальной программы в средствах массовой информации (далее – СМИ). </w:t>
      </w:r>
    </w:p>
    <w:bookmarkEnd w:id="166"/>
    <w:bookmarkStart w:name="z187" w:id="167"/>
    <w:p>
      <w:pPr>
        <w:spacing w:after="0"/>
        <w:ind w:left="0"/>
        <w:jc w:val="both"/>
      </w:pPr>
      <w:r>
        <w:rPr>
          <w:rFonts w:ascii="Times New Roman"/>
          <w:b w:val="false"/>
          <w:i w:val="false"/>
          <w:color w:val="000000"/>
          <w:sz w:val="28"/>
        </w:rPr>
        <w:t>
      Описывается продвижение социального проекта и (или) социальной программы в СМИ, с указанием планируемого количества статей, публикаций и (или) видеороликов и прочее, а также планируемых каналов распространения.</w:t>
      </w:r>
    </w:p>
    <w:bookmarkEnd w:id="167"/>
    <w:bookmarkStart w:name="z188" w:id="168"/>
    <w:p>
      <w:pPr>
        <w:spacing w:after="0"/>
        <w:ind w:left="0"/>
        <w:jc w:val="both"/>
      </w:pPr>
      <w:r>
        <w:rPr>
          <w:rFonts w:ascii="Times New Roman"/>
          <w:b w:val="false"/>
          <w:i w:val="false"/>
          <w:color w:val="000000"/>
          <w:sz w:val="28"/>
        </w:rPr>
        <w:t xml:space="preserve">
      11. Устойчивость социального проекта и (или) социальной программы. </w:t>
      </w:r>
    </w:p>
    <w:bookmarkEnd w:id="168"/>
    <w:bookmarkStart w:name="z189" w:id="169"/>
    <w:p>
      <w:pPr>
        <w:spacing w:after="0"/>
        <w:ind w:left="0"/>
        <w:jc w:val="both"/>
      </w:pPr>
      <w:r>
        <w:rPr>
          <w:rFonts w:ascii="Times New Roman"/>
          <w:b w:val="false"/>
          <w:i w:val="false"/>
          <w:color w:val="000000"/>
          <w:sz w:val="28"/>
        </w:rPr>
        <w:t>
      Описывается обеспечение устойчивости и развития результатов социального проекта и (или) социальной программы после окончания финансирования. Описывается роль организации в этом процессе.</w:t>
      </w:r>
    </w:p>
    <w:bookmarkEnd w:id="169"/>
    <w:p>
      <w:pPr>
        <w:spacing w:after="0"/>
        <w:ind w:left="0"/>
        <w:jc w:val="both"/>
      </w:pPr>
      <w:bookmarkStart w:name="z190" w:id="170"/>
      <w:r>
        <w:rPr>
          <w:rFonts w:ascii="Times New Roman"/>
          <w:b w:val="false"/>
          <w:i w:val="false"/>
          <w:color w:val="000000"/>
          <w:sz w:val="28"/>
        </w:rPr>
        <w:t>
      __________________________________ ________ ______________________</w:t>
      </w:r>
    </w:p>
    <w:bookmarkEnd w:id="170"/>
    <w:p>
      <w:pPr>
        <w:spacing w:after="0"/>
        <w:ind w:left="0"/>
        <w:jc w:val="both"/>
      </w:pPr>
      <w:r>
        <w:rPr>
          <w:rFonts w:ascii="Times New Roman"/>
          <w:b w:val="false"/>
          <w:i w:val="false"/>
          <w:color w:val="000000"/>
          <w:sz w:val="28"/>
        </w:rPr>
        <w:t>(должность руководителя организации) (подпись) (расшифровка подписи)</w:t>
      </w:r>
    </w:p>
    <w:bookmarkStart w:name="z191" w:id="171"/>
    <w:p>
      <w:pPr>
        <w:spacing w:after="0"/>
        <w:ind w:left="0"/>
        <w:jc w:val="both"/>
      </w:pPr>
      <w:r>
        <w:rPr>
          <w:rFonts w:ascii="Times New Roman"/>
          <w:b w:val="false"/>
          <w:i w:val="false"/>
          <w:color w:val="000000"/>
          <w:sz w:val="28"/>
        </w:rPr>
        <w:t>
      Дата заполнения "____" ________________20___год</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bl>
    <w:bookmarkStart w:name="z193" w:id="172"/>
    <w:p>
      <w:pPr>
        <w:spacing w:after="0"/>
        <w:ind w:left="0"/>
        <w:jc w:val="left"/>
      </w:pPr>
      <w:r>
        <w:rPr>
          <w:rFonts w:ascii="Times New Roman"/>
          <w:b/>
          <w:i w:val="false"/>
          <w:color w:val="000000"/>
        </w:rPr>
        <w:t xml:space="preserve"> Смета расходов по реализации социального проекта и (или) социальной программы</w:t>
      </w:r>
    </w:p>
    <w:bookmarkEnd w:id="172"/>
    <w:bookmarkStart w:name="z194" w:id="173"/>
    <w:p>
      <w:pPr>
        <w:spacing w:after="0"/>
        <w:ind w:left="0"/>
        <w:jc w:val="both"/>
      </w:pPr>
      <w:r>
        <w:rPr>
          <w:rFonts w:ascii="Times New Roman"/>
          <w:b w:val="false"/>
          <w:i w:val="false"/>
          <w:color w:val="000000"/>
          <w:sz w:val="28"/>
        </w:rPr>
        <w:t>
      Направление предоставления гранта:</w:t>
      </w:r>
    </w:p>
    <w:bookmarkEnd w:id="173"/>
    <w:bookmarkStart w:name="z195" w:id="174"/>
    <w:p>
      <w:pPr>
        <w:spacing w:after="0"/>
        <w:ind w:left="0"/>
        <w:jc w:val="both"/>
      </w:pPr>
      <w:r>
        <w:rPr>
          <w:rFonts w:ascii="Times New Roman"/>
          <w:b w:val="false"/>
          <w:i w:val="false"/>
          <w:color w:val="000000"/>
          <w:sz w:val="28"/>
        </w:rPr>
        <w:t>
      Тема гранта:</w:t>
      </w:r>
    </w:p>
    <w:bookmarkEnd w:id="174"/>
    <w:bookmarkStart w:name="z196" w:id="175"/>
    <w:p>
      <w:pPr>
        <w:spacing w:after="0"/>
        <w:ind w:left="0"/>
        <w:jc w:val="both"/>
      </w:pPr>
      <w:r>
        <w:rPr>
          <w:rFonts w:ascii="Times New Roman"/>
          <w:b w:val="false"/>
          <w:i w:val="false"/>
          <w:color w:val="000000"/>
          <w:sz w:val="28"/>
        </w:rPr>
        <w:t>
      Период реализации гранта:</w:t>
      </w:r>
    </w:p>
    <w:bookmarkEnd w:id="175"/>
    <w:bookmarkStart w:name="z197" w:id="176"/>
    <w:p>
      <w:pPr>
        <w:spacing w:after="0"/>
        <w:ind w:left="0"/>
        <w:jc w:val="both"/>
      </w:pPr>
      <w:r>
        <w:rPr>
          <w:rFonts w:ascii="Times New Roman"/>
          <w:b w:val="false"/>
          <w:i w:val="false"/>
          <w:color w:val="000000"/>
          <w:sz w:val="28"/>
        </w:rPr>
        <w:t>
      Размер гранта: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7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Статьи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в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w:t>
            </w:r>
            <w:r>
              <w:rPr>
                <w:rFonts w:ascii="Times New Roman"/>
                <w:b/>
                <w:i w:val="false"/>
                <w:color w:val="000000"/>
                <w:sz w:val="20"/>
              </w:rPr>
              <w:t>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(софинансирование)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софинансирования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1</w:t>
            </w:r>
          </w:p>
          <w:bookmarkEnd w:id="1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w:t>
            </w:r>
          </w:p>
          <w:bookmarkEnd w:id="1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w:t>
            </w:r>
          </w:p>
          <w:bookmarkEnd w:id="1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w:t>
            </w:r>
          </w:p>
          <w:bookmarkEnd w:id="1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социальный налог и социальные отчисления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w:t>
            </w:r>
          </w:p>
          <w:bookmarkEnd w:id="1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обязательное медицинское страхование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w:t>
            </w:r>
          </w:p>
          <w:bookmarkEnd w:id="1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банковские услуги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w:t>
            </w:r>
          </w:p>
          <w:bookmarkEnd w:id="1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расходы на оплату услуг связи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коммунальные услуги и (или) эксплуатационные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w:t>
            </w:r>
          </w:p>
          <w:bookmarkEnd w:id="1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расходы на оплату аренды за помещения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w:t>
            </w:r>
          </w:p>
          <w:bookmarkEnd w:id="1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расходные материалы, приобретение товаров, необходимых для обслуживания и содержания основных средств и другие запасы,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w:t>
            </w:r>
          </w:p>
          <w:bookmarkEnd w:id="1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w:t>
            </w:r>
          </w:p>
          <w:bookmarkEnd w:id="1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прочие расходы,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2</w:t>
            </w:r>
          </w:p>
          <w:bookmarkEnd w:id="1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w:t>
            </w:r>
          </w:p>
          <w:bookmarkEnd w:id="1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закупка вычислительного и другого оборудования (с указанием наименования каждого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w:t>
            </w:r>
          </w:p>
          <w:bookmarkEnd w:id="1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приобретение офисной мебели (с указанием предмета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w:t>
            </w:r>
          </w:p>
          <w:bookmarkEnd w:id="1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закупка лицензионных программных продуктов (с указанием наименования программы):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3</w:t>
            </w:r>
          </w:p>
          <w:bookmarkEnd w:id="1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4"/>
          <w:p>
            <w:pPr>
              <w:spacing w:after="20"/>
              <w:ind w:left="20"/>
              <w:jc w:val="both"/>
            </w:pPr>
            <w:r>
              <w:rPr>
                <w:rFonts w:ascii="Times New Roman"/>
                <w:b w:val="false"/>
                <w:i w:val="false"/>
                <w:color w:val="000000"/>
                <w:sz w:val="20"/>
              </w:rPr>
              <w:t>
 </w:t>
            </w:r>
          </w:p>
          <w:bookmarkEnd w:id="1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w:t>
            </w:r>
          </w:p>
          <w:bookmarkEnd w:id="1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служебные командировки,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6"/>
          <w:p>
            <w:pPr>
              <w:spacing w:after="20"/>
              <w:ind w:left="20"/>
              <w:jc w:val="both"/>
            </w:pPr>
            <w:r>
              <w:rPr>
                <w:rFonts w:ascii="Times New Roman"/>
                <w:b w:val="false"/>
                <w:i w:val="false"/>
                <w:color w:val="000000"/>
                <w:sz w:val="20"/>
              </w:rPr>
              <w:t>
 </w:t>
            </w:r>
          </w:p>
          <w:bookmarkEnd w:id="1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(указать количество командировок и человек, человеко-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w:t>
            </w:r>
          </w:p>
          <w:bookmarkEnd w:id="1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(указать количество командировок и человек, человеко-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w:t>
            </w:r>
          </w:p>
          <w:bookmarkEnd w:id="1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(расписать количество командировок и человек)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w:t>
            </w:r>
          </w:p>
          <w:bookmarkEnd w:id="1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раздаточных материалов,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w:t>
            </w:r>
          </w:p>
          <w:bookmarkEnd w:id="2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w:t>
            </w:r>
          </w:p>
          <w:bookmarkEnd w:id="2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w:t>
            </w:r>
          </w:p>
          <w:bookmarkEnd w:id="2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w:t>
            </w:r>
          </w:p>
          <w:bookmarkEnd w:id="2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 указанием наименования)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w:t>
            </w:r>
          </w:p>
          <w:bookmarkEnd w:id="2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работ и услуг, оказываемых юридическими и физическими лицами,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w:t>
            </w:r>
          </w:p>
          <w:bookmarkEnd w:id="2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физических лиц,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w:t>
            </w:r>
          </w:p>
          <w:bookmarkEnd w:id="2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юридических лиц,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w:t>
            </w:r>
          </w:p>
          <w:bookmarkEnd w:id="2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w:t>
            </w:r>
          </w:p>
          <w:bookmarkEnd w:id="2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w:t>
            </w:r>
          </w:p>
          <w:bookmarkEnd w:id="2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w:t>
            </w:r>
          </w:p>
          <w:bookmarkEnd w:id="2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3"/>
          <w:p>
            <w:pPr>
              <w:spacing w:after="20"/>
              <w:ind w:left="20"/>
              <w:jc w:val="both"/>
            </w:pPr>
            <w:r>
              <w:rPr>
                <w:rFonts w:ascii="Times New Roman"/>
                <w:b w:val="false"/>
                <w:i w:val="false"/>
                <w:color w:val="000000"/>
                <w:sz w:val="20"/>
              </w:rPr>
              <w:t>
 </w:t>
            </w:r>
          </w:p>
          <w:bookmarkEnd w:id="2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мероприятие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4"/>
          <w:p>
            <w:pPr>
              <w:spacing w:after="20"/>
              <w:ind w:left="20"/>
              <w:jc w:val="both"/>
            </w:pPr>
            <w:r>
              <w:rPr>
                <w:rFonts w:ascii="Times New Roman"/>
                <w:b w:val="false"/>
                <w:i w:val="false"/>
                <w:color w:val="000000"/>
                <w:sz w:val="20"/>
              </w:rPr>
              <w:t>
 </w:t>
            </w:r>
          </w:p>
          <w:bookmarkEnd w:id="2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 w:id="215"/>
      <w:r>
        <w:rPr>
          <w:rFonts w:ascii="Times New Roman"/>
          <w:b w:val="false"/>
          <w:i w:val="false"/>
          <w:color w:val="000000"/>
          <w:sz w:val="28"/>
        </w:rPr>
        <w:t>
      ___________________</w:t>
      </w:r>
    </w:p>
    <w:bookmarkEnd w:id="215"/>
    <w:p>
      <w:pPr>
        <w:spacing w:after="0"/>
        <w:ind w:left="0"/>
        <w:jc w:val="both"/>
      </w:pPr>
      <w:r>
        <w:rPr>
          <w:rFonts w:ascii="Times New Roman"/>
          <w:b w:val="false"/>
          <w:i w:val="false"/>
          <w:color w:val="000000"/>
          <w:sz w:val="28"/>
        </w:rPr>
        <w:t>_______________________________                          ______________________</w:t>
      </w:r>
    </w:p>
    <w:p>
      <w:pPr>
        <w:spacing w:after="0"/>
        <w:ind w:left="0"/>
        <w:jc w:val="both"/>
      </w:pPr>
      <w:r>
        <w:rPr>
          <w:rFonts w:ascii="Times New Roman"/>
          <w:b w:val="false"/>
          <w:i w:val="false"/>
          <w:color w:val="000000"/>
          <w:sz w:val="28"/>
        </w:rPr>
        <w:t>(должность руководителя                      (подпись, печать)       (расшифровка</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организации)</w:t>
      </w:r>
    </w:p>
    <w:p>
      <w:pPr>
        <w:spacing w:after="0"/>
        <w:ind w:left="0"/>
        <w:jc w:val="both"/>
      </w:pPr>
      <w:bookmarkStart w:name="z244" w:id="216"/>
      <w:r>
        <w:rPr>
          <w:rFonts w:ascii="Times New Roman"/>
          <w:b w:val="false"/>
          <w:i w:val="false"/>
          <w:color w:val="000000"/>
          <w:sz w:val="28"/>
        </w:rPr>
        <w:t>
      Дата заполнения "____" ________________20___год</w:t>
      </w:r>
    </w:p>
    <w:bookmarkEnd w:id="216"/>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Расходы расшифровываются по всем мероприятиям согласно календарному плану социального проекта и (или) социальной программы. Дополнение статьи расходов допускается в зависимости от потребности мероприятий.</w:t>
      </w:r>
    </w:p>
    <w:p>
      <w:pPr>
        <w:spacing w:after="0"/>
        <w:ind w:left="0"/>
        <w:jc w:val="both"/>
      </w:pPr>
      <w:r>
        <w:rPr>
          <w:rFonts w:ascii="Times New Roman"/>
          <w:b w:val="false"/>
          <w:i w:val="false"/>
          <w:color w:val="000000"/>
          <w:sz w:val="28"/>
        </w:rPr>
        <w:t>
      ** Все последующие мероприятия заполняются аналогично содержанию мероприятия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bl>
    <w:p>
      <w:pPr>
        <w:spacing w:after="0"/>
        <w:ind w:left="0"/>
        <w:jc w:val="both"/>
      </w:pPr>
      <w:bookmarkStart w:name="z246" w:id="217"/>
      <w:r>
        <w:rPr>
          <w:rFonts w:ascii="Times New Roman"/>
          <w:b w:val="false"/>
          <w:i w:val="false"/>
          <w:color w:val="000000"/>
          <w:sz w:val="28"/>
        </w:rPr>
        <w:t>
                                                 Кому: Некоммерческому акционерному</w:t>
      </w:r>
    </w:p>
    <w:bookmarkEnd w:id="217"/>
    <w:p>
      <w:pPr>
        <w:spacing w:after="0"/>
        <w:ind w:left="0"/>
        <w:jc w:val="both"/>
      </w:pPr>
      <w:r>
        <w:rPr>
          <w:rFonts w:ascii="Times New Roman"/>
          <w:b w:val="false"/>
          <w:i w:val="false"/>
          <w:color w:val="000000"/>
          <w:sz w:val="28"/>
        </w:rPr>
        <w:t xml:space="preserve">                                           обществу "Центр поддержки гражданских</w:t>
      </w:r>
    </w:p>
    <w:p>
      <w:pPr>
        <w:spacing w:after="0"/>
        <w:ind w:left="0"/>
        <w:jc w:val="both"/>
      </w:pPr>
      <w:r>
        <w:rPr>
          <w:rFonts w:ascii="Times New Roman"/>
          <w:b w:val="false"/>
          <w:i w:val="false"/>
          <w:color w:val="000000"/>
          <w:sz w:val="28"/>
        </w:rPr>
        <w:t xml:space="preserve">                                           инициатив"</w:t>
      </w:r>
    </w:p>
    <w:p>
      <w:pPr>
        <w:spacing w:after="0"/>
        <w:ind w:left="0"/>
        <w:jc w:val="both"/>
      </w:pPr>
      <w:bookmarkStart w:name="z247" w:id="218"/>
      <w:r>
        <w:rPr>
          <w:rFonts w:ascii="Times New Roman"/>
          <w:b w:val="false"/>
          <w:i w:val="false"/>
          <w:color w:val="000000"/>
          <w:sz w:val="28"/>
        </w:rPr>
        <w:t>
                                                 От кого:</w:t>
      </w:r>
    </w:p>
    <w:bookmarkEnd w:id="218"/>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эксперта)</w:t>
      </w:r>
    </w:p>
    <w:p>
      <w:pPr>
        <w:spacing w:after="0"/>
        <w:ind w:left="0"/>
        <w:jc w:val="both"/>
      </w:pPr>
      <w:bookmarkStart w:name="z248" w:id="219"/>
      <w:r>
        <w:rPr>
          <w:rFonts w:ascii="Times New Roman"/>
          <w:b w:val="false"/>
          <w:i w:val="false"/>
          <w:color w:val="000000"/>
          <w:sz w:val="28"/>
        </w:rPr>
        <w:t xml:space="preserve">
                                           </w:t>
      </w:r>
      <w:r>
        <w:rPr>
          <w:rFonts w:ascii="Times New Roman"/>
          <w:b/>
          <w:i w:val="false"/>
          <w:color w:val="000000"/>
          <w:sz w:val="28"/>
        </w:rPr>
        <w:t>Уведомление</w:t>
      </w:r>
    </w:p>
    <w:bookmarkEnd w:id="219"/>
    <w:p>
      <w:pPr>
        <w:spacing w:after="0"/>
        <w:ind w:left="0"/>
        <w:jc w:val="both"/>
      </w:pPr>
      <w:r>
        <w:rPr>
          <w:rFonts w:ascii="Times New Roman"/>
          <w:b w:val="false"/>
          <w:i w:val="false"/>
          <w:color w:val="000000"/>
          <w:sz w:val="28"/>
        </w:rPr>
        <w:t xml:space="preserve">                   </w:t>
      </w:r>
      <w:r>
        <w:rPr>
          <w:rFonts w:ascii="Times New Roman"/>
          <w:b/>
          <w:i w:val="false"/>
          <w:color w:val="000000"/>
          <w:sz w:val="28"/>
        </w:rPr>
        <w:t>о наличии либо об отсутствии (нужное подчеркнуть)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конфликта интересов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 члена конкурсной комиссии с заявителями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конкурса на предоставление грантов</w:t>
      </w:r>
    </w:p>
    <w:p>
      <w:pPr>
        <w:spacing w:after="0"/>
        <w:ind w:left="0"/>
        <w:jc w:val="both"/>
      </w:pPr>
      <w:bookmarkStart w:name="z249" w:id="220"/>
      <w:r>
        <w:rPr>
          <w:rFonts w:ascii="Times New Roman"/>
          <w:b w:val="false"/>
          <w:i w:val="false"/>
          <w:color w:val="000000"/>
          <w:sz w:val="28"/>
        </w:rPr>
        <w:t>
             Я________________________________________________________________________,</w:t>
      </w:r>
    </w:p>
    <w:bookmarkEnd w:id="220"/>
    <w:p>
      <w:pPr>
        <w:spacing w:after="0"/>
        <w:ind w:left="0"/>
        <w:jc w:val="both"/>
      </w:pPr>
      <w:r>
        <w:rPr>
          <w:rFonts w:ascii="Times New Roman"/>
          <w:b w:val="false"/>
          <w:i w:val="false"/>
          <w:color w:val="000000"/>
          <w:sz w:val="28"/>
        </w:rPr>
        <w:t xml:space="preserve">                   (фамилия, имя, отчество (при его наличии) эксперта) уведомляю</w:t>
      </w:r>
    </w:p>
    <w:bookmarkStart w:name="z250"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 отсутствии конфликта интересов с заявителями конкурса на предоставление</w:t>
      </w:r>
      <w:r>
        <w:br/>
      </w:r>
      <w:r>
        <w:rPr>
          <w:rFonts w:ascii="Times New Roman"/>
          <w:b w:val="false"/>
          <w:i w:val="false"/>
          <w:color w:val="000000"/>
          <w:sz w:val="28"/>
        </w:rPr>
        <w:t>грантов и обязуюсь при осуществлении своей деятельности в качестве члена конкурсной</w:t>
      </w:r>
      <w:r>
        <w:br/>
      </w:r>
      <w:r>
        <w:rPr>
          <w:rFonts w:ascii="Times New Roman"/>
          <w:b w:val="false"/>
          <w:i w:val="false"/>
          <w:color w:val="000000"/>
          <w:sz w:val="28"/>
        </w:rPr>
        <w:t>комиссии неукоснительно следовать принципам справедливости и объективности</w:t>
      </w:r>
      <w:r>
        <w:br/>
      </w:r>
      <w:r>
        <w:rPr>
          <w:rFonts w:ascii="Times New Roman"/>
          <w:b w:val="false"/>
          <w:i w:val="false"/>
          <w:color w:val="000000"/>
          <w:sz w:val="28"/>
        </w:rPr>
        <w:t>
</w:t>
      </w:r>
    </w:p>
    <w:bookmarkStart w:name="z251"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о наличии конфликта интересов с заявителями конкурса на предоставление грантов</w:t>
      </w:r>
      <w:r>
        <w:br/>
      </w:r>
      <w:r>
        <w:rPr>
          <w:rFonts w:ascii="Times New Roman"/>
          <w:b w:val="false"/>
          <w:i w:val="false"/>
          <w:color w:val="000000"/>
          <w:sz w:val="28"/>
        </w:rPr>
        <w:t>(отметить нужное).</w:t>
      </w:r>
      <w:r>
        <w:br/>
      </w:r>
      <w:r>
        <w:rPr>
          <w:rFonts w:ascii="Times New Roman"/>
          <w:b w:val="false"/>
          <w:i w:val="false"/>
          <w:color w:val="000000"/>
          <w:sz w:val="28"/>
        </w:rPr>
        <w:t>
</w:t>
      </w:r>
    </w:p>
    <w:p>
      <w:pPr>
        <w:spacing w:after="0"/>
        <w:ind w:left="0"/>
        <w:jc w:val="both"/>
      </w:pPr>
      <w:bookmarkStart w:name="z252" w:id="223"/>
      <w:r>
        <w:rPr>
          <w:rFonts w:ascii="Times New Roman"/>
          <w:b w:val="false"/>
          <w:i w:val="false"/>
          <w:color w:val="000000"/>
          <w:sz w:val="28"/>
        </w:rPr>
        <w:t>
             Являетесь ли Вы членом (участником), учредителем (нужное подчеркнуть)</w:t>
      </w:r>
    </w:p>
    <w:bookmarkEnd w:id="223"/>
    <w:p>
      <w:pPr>
        <w:spacing w:after="0"/>
        <w:ind w:left="0"/>
        <w:jc w:val="both"/>
      </w:pPr>
      <w:r>
        <w:rPr>
          <w:rFonts w:ascii="Times New Roman"/>
          <w:b w:val="false"/>
          <w:i w:val="false"/>
          <w:color w:val="000000"/>
          <w:sz w:val="28"/>
        </w:rPr>
        <w:t>неправительственной организацией (если да, то указать наименование неправительственной</w:t>
      </w:r>
    </w:p>
    <w:p>
      <w:pPr>
        <w:spacing w:after="0"/>
        <w:ind w:left="0"/>
        <w:jc w:val="both"/>
      </w:pPr>
      <w:r>
        <w:rPr>
          <w:rFonts w:ascii="Times New Roman"/>
          <w:b w:val="false"/>
          <w:i w:val="false"/>
          <w:color w:val="000000"/>
          <w:sz w:val="28"/>
        </w:rPr>
        <w:t>организации):</w:t>
      </w:r>
    </w:p>
    <w:p>
      <w:pPr>
        <w:spacing w:after="0"/>
        <w:ind w:left="0"/>
        <w:jc w:val="both"/>
      </w:pPr>
      <w:bookmarkStart w:name="z253" w:id="224"/>
      <w:r>
        <w:rPr>
          <w:rFonts w:ascii="Times New Roman"/>
          <w:b w:val="false"/>
          <w:i w:val="false"/>
          <w:color w:val="000000"/>
          <w:sz w:val="28"/>
        </w:rPr>
        <w:t>
      ________________________________________________________________________________</w:t>
      </w:r>
    </w:p>
    <w:bookmarkEnd w:id="22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254" w:id="225"/>
      <w:r>
        <w:rPr>
          <w:rFonts w:ascii="Times New Roman"/>
          <w:b w:val="false"/>
          <w:i w:val="false"/>
          <w:color w:val="000000"/>
          <w:sz w:val="28"/>
        </w:rPr>
        <w:t>
             Являетесь ли Вы членом органа управления, руководителем неправительственной</w:t>
      </w:r>
    </w:p>
    <w:bookmarkEnd w:id="225"/>
    <w:p>
      <w:pPr>
        <w:spacing w:after="0"/>
        <w:ind w:left="0"/>
        <w:jc w:val="both"/>
      </w:pPr>
      <w:r>
        <w:rPr>
          <w:rFonts w:ascii="Times New Roman"/>
          <w:b w:val="false"/>
          <w:i w:val="false"/>
          <w:color w:val="000000"/>
          <w:sz w:val="28"/>
        </w:rPr>
        <w:t>организации (если да, то указать орган управления, наименование неправительственной</w:t>
      </w:r>
    </w:p>
    <w:p>
      <w:pPr>
        <w:spacing w:after="0"/>
        <w:ind w:left="0"/>
        <w:jc w:val="both"/>
      </w:pPr>
      <w:r>
        <w:rPr>
          <w:rFonts w:ascii="Times New Roman"/>
          <w:b w:val="false"/>
          <w:i w:val="false"/>
          <w:color w:val="000000"/>
          <w:sz w:val="28"/>
        </w:rPr>
        <w:t>организации и занимаемую должность):</w:t>
      </w:r>
    </w:p>
    <w:p>
      <w:pPr>
        <w:spacing w:after="0"/>
        <w:ind w:left="0"/>
        <w:jc w:val="both"/>
      </w:pPr>
      <w:bookmarkStart w:name="z255" w:id="226"/>
      <w:r>
        <w:rPr>
          <w:rFonts w:ascii="Times New Roman"/>
          <w:b w:val="false"/>
          <w:i w:val="false"/>
          <w:color w:val="000000"/>
          <w:sz w:val="28"/>
        </w:rPr>
        <w:t>
      ________________________________________________________________________________</w:t>
      </w:r>
    </w:p>
    <w:bookmarkEnd w:id="22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256" w:id="227"/>
      <w:r>
        <w:rPr>
          <w:rFonts w:ascii="Times New Roman"/>
          <w:b w:val="false"/>
          <w:i w:val="false"/>
          <w:color w:val="000000"/>
          <w:sz w:val="28"/>
        </w:rPr>
        <w:t>
             Получали ли Вы в течение последних трех лет оплату за оказанные услуги или</w:t>
      </w:r>
    </w:p>
    <w:bookmarkEnd w:id="227"/>
    <w:p>
      <w:pPr>
        <w:spacing w:after="0"/>
        <w:ind w:left="0"/>
        <w:jc w:val="both"/>
      </w:pPr>
      <w:r>
        <w:rPr>
          <w:rFonts w:ascii="Times New Roman"/>
          <w:b w:val="false"/>
          <w:i w:val="false"/>
          <w:color w:val="000000"/>
          <w:sz w:val="28"/>
        </w:rPr>
        <w:t>прямую финансовую поддержку от неправительственной организации (если да, то указать,</w:t>
      </w:r>
    </w:p>
    <w:p>
      <w:pPr>
        <w:spacing w:after="0"/>
        <w:ind w:left="0"/>
        <w:jc w:val="both"/>
      </w:pPr>
      <w:r>
        <w:rPr>
          <w:rFonts w:ascii="Times New Roman"/>
          <w:b w:val="false"/>
          <w:i w:val="false"/>
          <w:color w:val="000000"/>
          <w:sz w:val="28"/>
        </w:rPr>
        <w:t>какие именно услуги и наименование неправительственной организации):</w:t>
      </w:r>
    </w:p>
    <w:p>
      <w:pPr>
        <w:spacing w:after="0"/>
        <w:ind w:left="0"/>
        <w:jc w:val="both"/>
      </w:pPr>
      <w:bookmarkStart w:name="z257" w:id="228"/>
      <w:r>
        <w:rPr>
          <w:rFonts w:ascii="Times New Roman"/>
          <w:b w:val="false"/>
          <w:i w:val="false"/>
          <w:color w:val="000000"/>
          <w:sz w:val="28"/>
        </w:rPr>
        <w:t>
      ________________________________________________________________________________</w:t>
      </w:r>
    </w:p>
    <w:bookmarkEnd w:id="22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258" w:id="229"/>
      <w:r>
        <w:rPr>
          <w:rFonts w:ascii="Times New Roman"/>
          <w:b w:val="false"/>
          <w:i w:val="false"/>
          <w:color w:val="000000"/>
          <w:sz w:val="28"/>
        </w:rPr>
        <w:t>
             Имеются ли у Вас близкие родственные связи с работниками неправительственной</w:t>
      </w:r>
    </w:p>
    <w:bookmarkEnd w:id="229"/>
    <w:p>
      <w:pPr>
        <w:spacing w:after="0"/>
        <w:ind w:left="0"/>
        <w:jc w:val="both"/>
      </w:pPr>
      <w:r>
        <w:rPr>
          <w:rFonts w:ascii="Times New Roman"/>
          <w:b w:val="false"/>
          <w:i w:val="false"/>
          <w:color w:val="000000"/>
          <w:sz w:val="28"/>
        </w:rPr>
        <w:t>организации (если да, то указать фамилию, имя, отчество (при его наличии) работника,</w:t>
      </w:r>
    </w:p>
    <w:p>
      <w:pPr>
        <w:spacing w:after="0"/>
        <w:ind w:left="0"/>
        <w:jc w:val="both"/>
      </w:pPr>
      <w:r>
        <w:rPr>
          <w:rFonts w:ascii="Times New Roman"/>
          <w:b w:val="false"/>
          <w:i w:val="false"/>
          <w:color w:val="000000"/>
          <w:sz w:val="28"/>
        </w:rPr>
        <w:t>наименование неправительственной организации, в которой он работает, степень родства):</w:t>
      </w:r>
    </w:p>
    <w:p>
      <w:pPr>
        <w:spacing w:after="0"/>
        <w:ind w:left="0"/>
        <w:jc w:val="both"/>
      </w:pPr>
      <w:bookmarkStart w:name="z259" w:id="230"/>
      <w:r>
        <w:rPr>
          <w:rFonts w:ascii="Times New Roman"/>
          <w:b w:val="false"/>
          <w:i w:val="false"/>
          <w:color w:val="000000"/>
          <w:sz w:val="28"/>
        </w:rPr>
        <w:t>
      ________________________________________________________________________________</w:t>
      </w:r>
    </w:p>
    <w:bookmarkEnd w:id="23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260" w:id="231"/>
      <w:r>
        <w:rPr>
          <w:rFonts w:ascii="Times New Roman"/>
          <w:b w:val="false"/>
          <w:i w:val="false"/>
          <w:color w:val="000000"/>
          <w:sz w:val="28"/>
        </w:rPr>
        <w:t>
      Имеются ли у Вас иные потенциальные конфликты интересов (если да, то указать какие):</w:t>
      </w:r>
    </w:p>
    <w:bookmarkEnd w:id="23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261" w:id="232"/>
      <w:r>
        <w:rPr>
          <w:rFonts w:ascii="Times New Roman"/>
          <w:b w:val="false"/>
          <w:i w:val="false"/>
          <w:color w:val="000000"/>
          <w:sz w:val="28"/>
        </w:rPr>
        <w:t>
             Я подтверждаю, что понимаю политику в отношении конфликта интересов и несу</w:t>
      </w:r>
    </w:p>
    <w:bookmarkEnd w:id="232"/>
    <w:p>
      <w:pPr>
        <w:spacing w:after="0"/>
        <w:ind w:left="0"/>
        <w:jc w:val="both"/>
      </w:pPr>
      <w:r>
        <w:rPr>
          <w:rFonts w:ascii="Times New Roman"/>
          <w:b w:val="false"/>
          <w:i w:val="false"/>
          <w:color w:val="000000"/>
          <w:sz w:val="28"/>
        </w:rPr>
        <w:t>ответственность за достоверность информации при заполнении данного уведомления.</w:t>
      </w:r>
    </w:p>
    <w:bookmarkStart w:name="z262" w:id="233"/>
    <w:p>
      <w:pPr>
        <w:spacing w:after="0"/>
        <w:ind w:left="0"/>
        <w:jc w:val="both"/>
      </w:pPr>
      <w:r>
        <w:rPr>
          <w:rFonts w:ascii="Times New Roman"/>
          <w:b w:val="false"/>
          <w:i w:val="false"/>
          <w:color w:val="000000"/>
          <w:sz w:val="28"/>
        </w:rPr>
        <w:t>
      "____" ________________20___год                         Подпись _________________</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