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7e79" w14:textId="cd67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4 августа 2017 года № 53 нс. Зарегистрирован в Министерстве юстиции Республики Казахстан 6 сентября 2017 года № 15615</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10 июня 2014 года № 182 "Об утверждении Правил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(зарегистрирован в Реестре государственной регистрации нормативных правовых актов за № 9574, опубликован в газете "Казахстанская правда" от 6 августа 2014 года № 151) следующие изменения:</w:t>
      </w:r>
    </w:p>
    <w:bookmarkEnd w:id="1"/>
    <w:bookmarkStart w:name="z5" w:id="2"/>
    <w:p>
      <w:pPr>
        <w:spacing w:after="0"/>
        <w:ind w:left="0"/>
        <w:jc w:val="both"/>
      </w:pPr>
      <w:r>
        <w:rPr>
          <w:rFonts w:ascii="Times New Roman"/>
          <w:b w:val="false"/>
          <w:i w:val="false"/>
          <w:color w:val="000000"/>
          <w:sz w:val="28"/>
        </w:rPr>
        <w:t>
      заголовок приказа изложить в следующей редакции:</w:t>
      </w:r>
    </w:p>
    <w:bookmarkEnd w:id="2"/>
    <w:bookmarkStart w:name="z6" w:id="3"/>
    <w:p>
      <w:pPr>
        <w:spacing w:after="0"/>
        <w:ind w:left="0"/>
        <w:jc w:val="both"/>
      </w:pPr>
      <w:r>
        <w:rPr>
          <w:rFonts w:ascii="Times New Roman"/>
          <w:b w:val="false"/>
          <w:i w:val="false"/>
          <w:color w:val="000000"/>
          <w:sz w:val="28"/>
        </w:rPr>
        <w:t>
      "Об утверждении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4"/>
    <w:p>
      <w:pPr>
        <w:spacing w:after="0"/>
        <w:ind w:left="0"/>
        <w:jc w:val="both"/>
      </w:pPr>
      <w:r>
        <w:rPr>
          <w:rFonts w:ascii="Times New Roman"/>
          <w:b w:val="false"/>
          <w:i w:val="false"/>
          <w:color w:val="000000"/>
          <w:sz w:val="28"/>
        </w:rPr>
        <w:t>
      "1. Утвердить прилагаемые Правила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4"/>
    <w:bookmarkStart w:name="z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внутреннего распорядка содержания военнослужащих органов национальной безопасности на гауптвахтах органов военной полиции Комитета национальной безопасности Республики Казахстан, утвержденных указанным приказом:</w:t>
      </w:r>
    </w:p>
    <w:bookmarkEnd w:id="5"/>
    <w:bookmarkStart w:name="z10" w:id="6"/>
    <w:p>
      <w:pPr>
        <w:spacing w:after="0"/>
        <w:ind w:left="0"/>
        <w:jc w:val="both"/>
      </w:pPr>
      <w:r>
        <w:rPr>
          <w:rFonts w:ascii="Times New Roman"/>
          <w:b w:val="false"/>
          <w:i w:val="false"/>
          <w:color w:val="000000"/>
          <w:sz w:val="28"/>
        </w:rPr>
        <w:t>
      заголовок изложить в следующей редакции:</w:t>
      </w:r>
    </w:p>
    <w:bookmarkEnd w:id="6"/>
    <w:bookmarkStart w:name="z11" w:id="7"/>
    <w:p>
      <w:pPr>
        <w:spacing w:after="0"/>
        <w:ind w:left="0"/>
        <w:jc w:val="both"/>
      </w:pPr>
      <w:r>
        <w:rPr>
          <w:rFonts w:ascii="Times New Roman"/>
          <w:b w:val="false"/>
          <w:i w:val="false"/>
          <w:color w:val="000000"/>
          <w:sz w:val="28"/>
        </w:rPr>
        <w:t>
      "Правила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3" w:id="8"/>
    <w:p>
      <w:pPr>
        <w:spacing w:after="0"/>
        <w:ind w:left="0"/>
        <w:jc w:val="both"/>
      </w:pPr>
      <w:r>
        <w:rPr>
          <w:rFonts w:ascii="Times New Roman"/>
          <w:b w:val="false"/>
          <w:i w:val="false"/>
          <w:color w:val="000000"/>
          <w:sz w:val="28"/>
        </w:rPr>
        <w:t>
      "1. Настоящие Правила внутреннего распорядка содержания подозреваемых и обвиняемых военнослужащих на гауптвахтах (далее – Правила) определяют порядок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(далее –ОВП).";</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"2. На гауптвахте содержатся:</w:t>
      </w:r>
    </w:p>
    <w:bookmarkEnd w:id="9"/>
    <w:bookmarkStart w:name="z16" w:id="10"/>
    <w:p>
      <w:pPr>
        <w:spacing w:after="0"/>
        <w:ind w:left="0"/>
        <w:jc w:val="both"/>
      </w:pPr>
      <w:r>
        <w:rPr>
          <w:rFonts w:ascii="Times New Roman"/>
          <w:b w:val="false"/>
          <w:i w:val="false"/>
          <w:color w:val="000000"/>
          <w:sz w:val="28"/>
        </w:rPr>
        <w:t>
      1) военнослужащие Вооруженных Сил, других войск и воинских формирований Республики Казахстан, задержанные органом, проводящим досудебное расследование, по подозрению в совершении уголовных правонарушений, – на срок не более семидесяти двух часов;</w:t>
      </w:r>
    </w:p>
    <w:bookmarkEnd w:id="10"/>
    <w:bookmarkStart w:name="z17" w:id="11"/>
    <w:p>
      <w:pPr>
        <w:spacing w:after="0"/>
        <w:ind w:left="0"/>
        <w:jc w:val="both"/>
      </w:pPr>
      <w:r>
        <w:rPr>
          <w:rFonts w:ascii="Times New Roman"/>
          <w:b w:val="false"/>
          <w:i w:val="false"/>
          <w:color w:val="000000"/>
          <w:sz w:val="28"/>
        </w:rPr>
        <w:t xml:space="preserve">
      2) военнослужащие Вооруженных Сил, других войск и воинских формирований Республики Казахстан, подозреваемые в совершении уголовных правонарушений, в отношении которых органом, проводящим досудебное расследование, применена мера пресечения в виде содержания под стражей, санкционированная судом на срок, определяемый </w:t>
      </w:r>
      <w:r>
        <w:rPr>
          <w:rFonts w:ascii="Times New Roman"/>
          <w:b w:val="false"/>
          <w:i w:val="false"/>
          <w:color w:val="000000"/>
          <w:sz w:val="28"/>
        </w:rPr>
        <w:t>Уголовно-процессуальным кодексом</w:t>
      </w:r>
      <w:r>
        <w:rPr>
          <w:rFonts w:ascii="Times New Roman"/>
          <w:b w:val="false"/>
          <w:i w:val="false"/>
          <w:color w:val="000000"/>
          <w:sz w:val="28"/>
        </w:rPr>
        <w:t> Республики Казахстан от 4 июля 2014 года (далее – Кодекс);</w:t>
      </w:r>
    </w:p>
    <w:bookmarkEnd w:id="11"/>
    <w:bookmarkStart w:name="z18" w:id="12"/>
    <w:p>
      <w:pPr>
        <w:spacing w:after="0"/>
        <w:ind w:left="0"/>
        <w:jc w:val="both"/>
      </w:pPr>
      <w:r>
        <w:rPr>
          <w:rFonts w:ascii="Times New Roman"/>
          <w:b w:val="false"/>
          <w:i w:val="false"/>
          <w:color w:val="000000"/>
          <w:sz w:val="28"/>
        </w:rPr>
        <w:t>
      3) военнослужащие Вооруженных Сил, других войск и воинских формирований Республики Казахстан, обвиняемые в совершении уголовного правонарушения, в отношении которых применена мера пресечения в виде содержания под стражей, санкционированная судом на срок, определяемый Кодексом.";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xml:space="preserve">
      "12. Осмотр вновь прибывших подозреваемых или обвиняемых военнослужащих проводится в соответствии с требованиями Устава внутренней службы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(далее – Устав)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 193 "О здоровье народа и системе здравоохранения.";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xml:space="preserve">
      "17. Подозреваемые и обвиняемые, содержащиеся на гауптвахте, размещаются в одиночных камерах на срок более одних суток по мотивированному постановлению начальника гауптвахты о переводе подозреваемого (обвиняемого) в одиночную камеру в порядке </w:t>
      </w:r>
      <w:r>
        <w:rPr>
          <w:rFonts w:ascii="Times New Roman"/>
          <w:b w:val="false"/>
          <w:i w:val="false"/>
          <w:color w:val="000000"/>
          <w:sz w:val="28"/>
        </w:rPr>
        <w:t>статьи 31</w:t>
      </w:r>
      <w:r>
        <w:rPr>
          <w:rFonts w:ascii="Times New Roman"/>
          <w:b w:val="false"/>
          <w:i w:val="false"/>
          <w:color w:val="000000"/>
          <w:sz w:val="28"/>
        </w:rPr>
        <w:t> Закона Республики Казахстан от 30 марта 1999 года "О порядке и условиях содержания лиц в специальных учреждениях, обеспечивающих временную изоляцию от общества" (далее – Закон), санкционированному прокурором, по форме согласно приложению 5 к настоящим Правилам. </w:t>
      </w:r>
    </w:p>
    <w:bookmarkEnd w:id="14"/>
    <w:bookmarkStart w:name="z23" w:id="15"/>
    <w:p>
      <w:pPr>
        <w:spacing w:after="0"/>
        <w:ind w:left="0"/>
        <w:jc w:val="both"/>
      </w:pPr>
      <w:r>
        <w:rPr>
          <w:rFonts w:ascii="Times New Roman"/>
          <w:b w:val="false"/>
          <w:i w:val="false"/>
          <w:color w:val="000000"/>
          <w:sz w:val="28"/>
        </w:rPr>
        <w:t>
      Не требуется санкции прокурора на размещение подозреваемых и обвиняемых в одиночную камеру в следующих случаях:</w:t>
      </w:r>
    </w:p>
    <w:bookmarkEnd w:id="15"/>
    <w:bookmarkStart w:name="z24" w:id="16"/>
    <w:p>
      <w:pPr>
        <w:spacing w:after="0"/>
        <w:ind w:left="0"/>
        <w:jc w:val="both"/>
      </w:pPr>
      <w:r>
        <w:rPr>
          <w:rFonts w:ascii="Times New Roman"/>
          <w:b w:val="false"/>
          <w:i w:val="false"/>
          <w:color w:val="000000"/>
          <w:sz w:val="28"/>
        </w:rPr>
        <w:t>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Закона;</w:t>
      </w:r>
    </w:p>
    <w:bookmarkEnd w:id="16"/>
    <w:bookmarkStart w:name="z25" w:id="17"/>
    <w:p>
      <w:pPr>
        <w:spacing w:after="0"/>
        <w:ind w:left="0"/>
        <w:jc w:val="both"/>
      </w:pPr>
      <w:r>
        <w:rPr>
          <w:rFonts w:ascii="Times New Roman"/>
          <w:b w:val="false"/>
          <w:i w:val="false"/>
          <w:color w:val="000000"/>
          <w:sz w:val="28"/>
        </w:rPr>
        <w:t>
      2) в интересах обеспечения безопасности жизни и здоровья подозреваемого или обвиняемого либо других подозреваемых или обвиняемых;</w:t>
      </w:r>
    </w:p>
    <w:bookmarkEnd w:id="17"/>
    <w:bookmarkStart w:name="z26" w:id="18"/>
    <w:p>
      <w:pPr>
        <w:spacing w:after="0"/>
        <w:ind w:left="0"/>
        <w:jc w:val="both"/>
      </w:pPr>
      <w:r>
        <w:rPr>
          <w:rFonts w:ascii="Times New Roman"/>
          <w:b w:val="false"/>
          <w:i w:val="false"/>
          <w:color w:val="000000"/>
          <w:sz w:val="28"/>
        </w:rPr>
        <w:t>
      3) при наличии письменного заявления подозреваемого или обвиняемого об одиночном содержании;</w:t>
      </w:r>
    </w:p>
    <w:bookmarkEnd w:id="18"/>
    <w:bookmarkStart w:name="z27" w:id="19"/>
    <w:p>
      <w:pPr>
        <w:spacing w:after="0"/>
        <w:ind w:left="0"/>
        <w:jc w:val="both"/>
      </w:pPr>
      <w:r>
        <w:rPr>
          <w:rFonts w:ascii="Times New Roman"/>
          <w:b w:val="false"/>
          <w:i w:val="false"/>
          <w:color w:val="000000"/>
          <w:sz w:val="28"/>
        </w:rPr>
        <w:t>
      4) при размещении подозреваемых или обвиняемых в одиночных камерах в ночное время, если днем они содержатся в общих камерах.";</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9" w:id="20"/>
    <w:p>
      <w:pPr>
        <w:spacing w:after="0"/>
        <w:ind w:left="0"/>
        <w:jc w:val="both"/>
      </w:pPr>
      <w:r>
        <w:rPr>
          <w:rFonts w:ascii="Times New Roman"/>
          <w:b w:val="false"/>
          <w:i w:val="false"/>
          <w:color w:val="000000"/>
          <w:sz w:val="28"/>
        </w:rPr>
        <w:t>
      "18. Подозреваемые и обвиняемые могут быть водворены в дисциплинарный изолятор в следующих случаях:</w:t>
      </w:r>
    </w:p>
    <w:bookmarkEnd w:id="20"/>
    <w:bookmarkStart w:name="z30" w:id="21"/>
    <w:p>
      <w:pPr>
        <w:spacing w:after="0"/>
        <w:ind w:left="0"/>
        <w:jc w:val="both"/>
      </w:pPr>
      <w:r>
        <w:rPr>
          <w:rFonts w:ascii="Times New Roman"/>
          <w:b w:val="false"/>
          <w:i w:val="false"/>
          <w:color w:val="000000"/>
          <w:sz w:val="28"/>
        </w:rPr>
        <w:t>
      1) притеснения и оскорбления других подозреваемых и обвиняемых;</w:t>
      </w:r>
    </w:p>
    <w:bookmarkEnd w:id="21"/>
    <w:bookmarkStart w:name="z31" w:id="22"/>
    <w:p>
      <w:pPr>
        <w:spacing w:after="0"/>
        <w:ind w:left="0"/>
        <w:jc w:val="both"/>
      </w:pPr>
      <w:r>
        <w:rPr>
          <w:rFonts w:ascii="Times New Roman"/>
          <w:b w:val="false"/>
          <w:i w:val="false"/>
          <w:color w:val="000000"/>
          <w:sz w:val="28"/>
        </w:rPr>
        <w:t>
      2) неповиновения законным требованиям должностных лиц ОВП;</w:t>
      </w:r>
    </w:p>
    <w:bookmarkEnd w:id="22"/>
    <w:bookmarkStart w:name="z32" w:id="23"/>
    <w:p>
      <w:pPr>
        <w:spacing w:after="0"/>
        <w:ind w:left="0"/>
        <w:jc w:val="both"/>
      </w:pPr>
      <w:r>
        <w:rPr>
          <w:rFonts w:ascii="Times New Roman"/>
          <w:b w:val="false"/>
          <w:i w:val="false"/>
          <w:color w:val="000000"/>
          <w:sz w:val="28"/>
        </w:rPr>
        <w:t>
      3) хранения, изготовления и употребления алкогольных напитков;</w:t>
      </w:r>
    </w:p>
    <w:bookmarkEnd w:id="23"/>
    <w:bookmarkStart w:name="z33" w:id="24"/>
    <w:p>
      <w:pPr>
        <w:spacing w:after="0"/>
        <w:ind w:left="0"/>
        <w:jc w:val="both"/>
      </w:pPr>
      <w:r>
        <w:rPr>
          <w:rFonts w:ascii="Times New Roman"/>
          <w:b w:val="false"/>
          <w:i w:val="false"/>
          <w:color w:val="000000"/>
          <w:sz w:val="28"/>
        </w:rPr>
        <w:t>
      4) хранения, изготовления и использования других предметов, веществ и продуктов питания, запрещенных к хранению и использованию;</w:t>
      </w:r>
    </w:p>
    <w:bookmarkEnd w:id="24"/>
    <w:bookmarkStart w:name="z34" w:id="25"/>
    <w:p>
      <w:pPr>
        <w:spacing w:after="0"/>
        <w:ind w:left="0"/>
        <w:jc w:val="both"/>
      </w:pPr>
      <w:r>
        <w:rPr>
          <w:rFonts w:ascii="Times New Roman"/>
          <w:b w:val="false"/>
          <w:i w:val="false"/>
          <w:color w:val="000000"/>
          <w:sz w:val="28"/>
        </w:rPr>
        <w:t>
      5) участия в азартных играх.";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6" w:id="26"/>
    <w:p>
      <w:pPr>
        <w:spacing w:after="0"/>
        <w:ind w:left="0"/>
        <w:jc w:val="both"/>
      </w:pPr>
      <w:r>
        <w:rPr>
          <w:rFonts w:ascii="Times New Roman"/>
          <w:b w:val="false"/>
          <w:i w:val="false"/>
          <w:color w:val="000000"/>
          <w:sz w:val="28"/>
        </w:rPr>
        <w:t>
      "38. Подозреваемые или обвиняемые, водворенные на гауптвахту, обеспечиваются:</w:t>
      </w:r>
    </w:p>
    <w:bookmarkEnd w:id="26"/>
    <w:bookmarkStart w:name="z37" w:id="27"/>
    <w:p>
      <w:pPr>
        <w:spacing w:after="0"/>
        <w:ind w:left="0"/>
        <w:jc w:val="both"/>
      </w:pPr>
      <w:r>
        <w:rPr>
          <w:rFonts w:ascii="Times New Roman"/>
          <w:b w:val="false"/>
          <w:i w:val="false"/>
          <w:color w:val="000000"/>
          <w:sz w:val="28"/>
        </w:rPr>
        <w:t>
      1) спальным местом;</w:t>
      </w:r>
    </w:p>
    <w:bookmarkEnd w:id="27"/>
    <w:bookmarkStart w:name="z38" w:id="28"/>
    <w:p>
      <w:pPr>
        <w:spacing w:after="0"/>
        <w:ind w:left="0"/>
        <w:jc w:val="both"/>
      </w:pPr>
      <w:r>
        <w:rPr>
          <w:rFonts w:ascii="Times New Roman"/>
          <w:b w:val="false"/>
          <w:i w:val="false"/>
          <w:color w:val="000000"/>
          <w:sz w:val="28"/>
        </w:rPr>
        <w:t>
      2) постельными принадлежностями на время сна: матрацем, подушкой, одеялом, двумя простынями, двумя наволочками, двумя полотенцами. Лицам женского пола также выдается гигиеническое полотенце;</w:t>
      </w:r>
    </w:p>
    <w:bookmarkEnd w:id="28"/>
    <w:bookmarkStart w:name="z39" w:id="29"/>
    <w:p>
      <w:pPr>
        <w:spacing w:after="0"/>
        <w:ind w:left="0"/>
        <w:jc w:val="both"/>
      </w:pPr>
      <w:r>
        <w:rPr>
          <w:rFonts w:ascii="Times New Roman"/>
          <w:b w:val="false"/>
          <w:i w:val="false"/>
          <w:color w:val="000000"/>
          <w:sz w:val="28"/>
        </w:rPr>
        <w:t>
      3) столовой посудой и столовыми приборами на время приема пищи: миской, кружкой, ложкой;</w:t>
      </w:r>
    </w:p>
    <w:bookmarkEnd w:id="29"/>
    <w:bookmarkStart w:name="z40" w:id="30"/>
    <w:p>
      <w:pPr>
        <w:spacing w:after="0"/>
        <w:ind w:left="0"/>
        <w:jc w:val="both"/>
      </w:pPr>
      <w:r>
        <w:rPr>
          <w:rFonts w:ascii="Times New Roman"/>
          <w:b w:val="false"/>
          <w:i w:val="false"/>
          <w:color w:val="000000"/>
          <w:sz w:val="28"/>
        </w:rPr>
        <w:t>
      4) общевоинским Уставом, художественными книгами, журналами и периодической печатью;</w:t>
      </w:r>
    </w:p>
    <w:bookmarkEnd w:id="30"/>
    <w:bookmarkStart w:name="z41" w:id="31"/>
    <w:p>
      <w:pPr>
        <w:spacing w:after="0"/>
        <w:ind w:left="0"/>
        <w:jc w:val="both"/>
      </w:pPr>
      <w:r>
        <w:rPr>
          <w:rFonts w:ascii="Times New Roman"/>
          <w:b w:val="false"/>
          <w:i w:val="false"/>
          <w:color w:val="000000"/>
          <w:sz w:val="28"/>
        </w:rPr>
        <w:t>
      5) туалетными принадлежностями и предметами личной гигиены.</w:t>
      </w:r>
    </w:p>
    <w:bookmarkEnd w:id="31"/>
    <w:bookmarkStart w:name="z42" w:id="32"/>
    <w:p>
      <w:pPr>
        <w:spacing w:after="0"/>
        <w:ind w:left="0"/>
        <w:jc w:val="both"/>
      </w:pPr>
      <w:r>
        <w:rPr>
          <w:rFonts w:ascii="Times New Roman"/>
          <w:b w:val="false"/>
          <w:i w:val="false"/>
          <w:color w:val="000000"/>
          <w:sz w:val="28"/>
        </w:rPr>
        <w:t>
      Подозреваемые и обвиняемые, содержащиеся на гауптвахте, принимают пищу в камерах или столовой при гауптвахте. Военнослужащие, содержащиеся в одиночных камерах, пищу принимают в камерах.</w:t>
      </w:r>
    </w:p>
    <w:bookmarkEnd w:id="32"/>
    <w:bookmarkStart w:name="z43" w:id="33"/>
    <w:p>
      <w:pPr>
        <w:spacing w:after="0"/>
        <w:ind w:left="0"/>
        <w:jc w:val="both"/>
      </w:pPr>
      <w:r>
        <w:rPr>
          <w:rFonts w:ascii="Times New Roman"/>
          <w:b w:val="false"/>
          <w:i w:val="false"/>
          <w:color w:val="000000"/>
          <w:sz w:val="28"/>
        </w:rPr>
        <w:t>
      Все камеры освещаются в ночное время дежурным освещением.";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45" w:id="34"/>
    <w:p>
      <w:pPr>
        <w:spacing w:after="0"/>
        <w:ind w:left="0"/>
        <w:jc w:val="both"/>
      </w:pPr>
      <w:r>
        <w:rPr>
          <w:rFonts w:ascii="Times New Roman"/>
          <w:b w:val="false"/>
          <w:i w:val="false"/>
          <w:color w:val="000000"/>
          <w:sz w:val="28"/>
        </w:rPr>
        <w:t xml:space="preserve">
      "41. Подозреваемые и обвиняемые обеспечиваются питанием согласно нормам снабжения продовольствием, кормами, техникой, оборудованием и столово-кухонной посудой Пограничной службы, органов военной контрразведки и военной полиции Комитета национальной безопасности Республики Казахстан на мирное время, утвержденным приказом Председателя Комитета национальной безопасности Республики Казахстан от 22 мая 2015 года № 38/ДСП (зарегистрирован в Реестре государственной регистрации нормативных правовых актов за № 11435). </w:t>
      </w:r>
    </w:p>
    <w:bookmarkEnd w:id="34"/>
    <w:bookmarkStart w:name="z46" w:id="35"/>
    <w:p>
      <w:pPr>
        <w:spacing w:after="0"/>
        <w:ind w:left="0"/>
        <w:jc w:val="both"/>
      </w:pPr>
      <w:r>
        <w:rPr>
          <w:rFonts w:ascii="Times New Roman"/>
          <w:b w:val="false"/>
          <w:i w:val="false"/>
          <w:color w:val="000000"/>
          <w:sz w:val="28"/>
        </w:rPr>
        <w:t>
      Зачисление их на питание производится по продовольственным аттестатам.</w:t>
      </w:r>
    </w:p>
    <w:bookmarkEnd w:id="35"/>
    <w:bookmarkStart w:name="z47" w:id="36"/>
    <w:p>
      <w:pPr>
        <w:spacing w:after="0"/>
        <w:ind w:left="0"/>
        <w:jc w:val="both"/>
      </w:pPr>
      <w:r>
        <w:rPr>
          <w:rFonts w:ascii="Times New Roman"/>
          <w:b w:val="false"/>
          <w:i w:val="false"/>
          <w:color w:val="000000"/>
          <w:sz w:val="28"/>
        </w:rPr>
        <w:t>
      Подозреваемые и обвиняемые, не имеющие продовольственных аттестатов, зачисляются на довольствие по выписке из приказа командира воинской части, на балансе которой находится гауптвахта.</w:t>
      </w:r>
    </w:p>
    <w:bookmarkEnd w:id="36"/>
    <w:bookmarkStart w:name="z48" w:id="37"/>
    <w:p>
      <w:pPr>
        <w:spacing w:after="0"/>
        <w:ind w:left="0"/>
        <w:jc w:val="both"/>
      </w:pPr>
      <w:r>
        <w:rPr>
          <w:rFonts w:ascii="Times New Roman"/>
          <w:b w:val="false"/>
          <w:i w:val="false"/>
          <w:color w:val="000000"/>
          <w:sz w:val="28"/>
        </w:rPr>
        <w:t>
      Беременные женщины, содержащиеся на гауптвахте, обеспечиваются нормами повышенного питания.";</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50" w:id="38"/>
    <w:p>
      <w:pPr>
        <w:spacing w:after="0"/>
        <w:ind w:left="0"/>
        <w:jc w:val="both"/>
      </w:pPr>
      <w:r>
        <w:rPr>
          <w:rFonts w:ascii="Times New Roman"/>
          <w:b w:val="false"/>
          <w:i w:val="false"/>
          <w:color w:val="000000"/>
          <w:sz w:val="28"/>
        </w:rPr>
        <w:t>
      "42. Подозреваемые и обвиняемые получают без ограничения количества посылки, передачи, вес которых не должен превышать норм, предусмотренных почтовыми Правилами предоставления услуг почтовой связи,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29 июля 2016 года № 65 (зарегистрирован в Реестре государственной регистрации нормативных правовых актов за № 14370).";</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52" w:id="39"/>
    <w:p>
      <w:pPr>
        <w:spacing w:after="0"/>
        <w:ind w:left="0"/>
        <w:jc w:val="both"/>
      </w:pPr>
      <w:r>
        <w:rPr>
          <w:rFonts w:ascii="Times New Roman"/>
          <w:b w:val="false"/>
          <w:i w:val="false"/>
          <w:color w:val="000000"/>
          <w:sz w:val="28"/>
        </w:rPr>
        <w:t>
      "54. Передача поступающих писем производится начальником смены гауптвахты не позднее трех рабочих дней со дня поступления письма. Письма, поступившие на имя подозреваемого или обвиняемого после его убытия из гауптвахты, не позднее двух рабочих дней после их получения отправляются по месту его убытия.";</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xml:space="preserve">
      "79. Иные вопросы медико-санитарного обеспечения подозреваемых и обвиняемых регулируются Уставом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18 сентября 2009 года № 193 "О здоровье народа и системе здравоохранения.";</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99</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xml:space="preserve">
      "99. Меры поощрения и взыскания, а также порядок их применения подозреваемым и обвиняемым осуществляются в соответствии с требованиями </w:t>
      </w:r>
      <w:r>
        <w:rPr>
          <w:rFonts w:ascii="Times New Roman"/>
          <w:b w:val="false"/>
          <w:i w:val="false"/>
          <w:color w:val="000000"/>
          <w:sz w:val="28"/>
        </w:rPr>
        <w:t>статей 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Закона.";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58" w:id="42"/>
    <w:p>
      <w:pPr>
        <w:spacing w:after="0"/>
        <w:ind w:left="0"/>
        <w:jc w:val="both"/>
      </w:pPr>
      <w:r>
        <w:rPr>
          <w:rFonts w:ascii="Times New Roman"/>
          <w:b w:val="false"/>
          <w:i w:val="false"/>
          <w:color w:val="000000"/>
          <w:sz w:val="28"/>
        </w:rPr>
        <w:t>
      "100. За нарушение внутреннего распорядка содержания на гауптвахте, невыполнение обязанностей к подозреваемым и обвиняемым, содержащимся на гауптвахте, применяются следующие меры взыскания:</w:t>
      </w:r>
    </w:p>
    <w:bookmarkEnd w:id="42"/>
    <w:bookmarkStart w:name="z59" w:id="43"/>
    <w:p>
      <w:pPr>
        <w:spacing w:after="0"/>
        <w:ind w:left="0"/>
        <w:jc w:val="both"/>
      </w:pPr>
      <w:r>
        <w:rPr>
          <w:rFonts w:ascii="Times New Roman"/>
          <w:b w:val="false"/>
          <w:i w:val="false"/>
          <w:color w:val="000000"/>
          <w:sz w:val="28"/>
        </w:rPr>
        <w:t>
      1) замечание;</w:t>
      </w:r>
    </w:p>
    <w:bookmarkEnd w:id="43"/>
    <w:bookmarkStart w:name="z60" w:id="44"/>
    <w:p>
      <w:pPr>
        <w:spacing w:after="0"/>
        <w:ind w:left="0"/>
        <w:jc w:val="both"/>
      </w:pPr>
      <w:r>
        <w:rPr>
          <w:rFonts w:ascii="Times New Roman"/>
          <w:b w:val="false"/>
          <w:i w:val="false"/>
          <w:color w:val="000000"/>
          <w:sz w:val="28"/>
        </w:rPr>
        <w:t>
      2) выговор;</w:t>
      </w:r>
    </w:p>
    <w:bookmarkEnd w:id="44"/>
    <w:bookmarkStart w:name="z61" w:id="45"/>
    <w:p>
      <w:pPr>
        <w:spacing w:after="0"/>
        <w:ind w:left="0"/>
        <w:jc w:val="both"/>
      </w:pPr>
      <w:r>
        <w:rPr>
          <w:rFonts w:ascii="Times New Roman"/>
          <w:b w:val="false"/>
          <w:i w:val="false"/>
          <w:color w:val="000000"/>
          <w:sz w:val="28"/>
        </w:rPr>
        <w:t>
      3) водворение в дисциплинарный изолятор на срок до пятнадцати суток.";</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101</w:t>
      </w:r>
      <w:r>
        <w:rPr>
          <w:rFonts w:ascii="Times New Roman"/>
          <w:b w:val="false"/>
          <w:i w:val="false"/>
          <w:color w:val="000000"/>
          <w:sz w:val="28"/>
        </w:rPr>
        <w:t>-</w:t>
      </w:r>
      <w:r>
        <w:rPr>
          <w:rFonts w:ascii="Times New Roman"/>
          <w:b w:val="false"/>
          <w:i w:val="false"/>
          <w:color w:val="000000"/>
          <w:sz w:val="28"/>
        </w:rPr>
        <w:t>103</w:t>
      </w:r>
      <w:r>
        <w:rPr>
          <w:rFonts w:ascii="Times New Roman"/>
          <w:b w:val="false"/>
          <w:i w:val="false"/>
          <w:color w:val="000000"/>
          <w:sz w:val="28"/>
        </w:rPr>
        <w:t xml:space="preserve"> изложить в следующей редакции:</w:t>
      </w:r>
    </w:p>
    <w:bookmarkStart w:name="z63" w:id="46"/>
    <w:p>
      <w:pPr>
        <w:spacing w:after="0"/>
        <w:ind w:left="0"/>
        <w:jc w:val="both"/>
      </w:pPr>
      <w:r>
        <w:rPr>
          <w:rFonts w:ascii="Times New Roman"/>
          <w:b w:val="false"/>
          <w:i w:val="false"/>
          <w:color w:val="000000"/>
          <w:sz w:val="28"/>
        </w:rPr>
        <w:t xml:space="preserve">
       "101. При нарушении подозреваемым и обвиняемым правил внутреннего распорядка содержания на гауптвахте, за исключением случаев,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начальником гауптвахты либо лицом, его замещающим, на подозреваемого и обвиняемого налагается взыскание в виде замечания.;</w:t>
      </w:r>
    </w:p>
    <w:bookmarkEnd w:id="46"/>
    <w:bookmarkStart w:name="z64" w:id="47"/>
    <w:p>
      <w:pPr>
        <w:spacing w:after="0"/>
        <w:ind w:left="0"/>
        <w:jc w:val="both"/>
      </w:pPr>
      <w:r>
        <w:rPr>
          <w:rFonts w:ascii="Times New Roman"/>
          <w:b w:val="false"/>
          <w:i w:val="false"/>
          <w:color w:val="000000"/>
          <w:sz w:val="28"/>
        </w:rPr>
        <w:t xml:space="preserve">
      102. При повторном нарушении подозреваемым и обвиняемым правил внутреннего распорядка содержания на гауптвахте, за исключением случаев,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начальником гауптвахты либо лицом, его замещающим, на подозреваемого и обвиняемого налагается взыскание в виде выговора.;</w:t>
      </w:r>
    </w:p>
    <w:bookmarkEnd w:id="47"/>
    <w:bookmarkStart w:name="z65" w:id="48"/>
    <w:p>
      <w:pPr>
        <w:spacing w:after="0"/>
        <w:ind w:left="0"/>
        <w:jc w:val="both"/>
      </w:pPr>
      <w:r>
        <w:rPr>
          <w:rFonts w:ascii="Times New Roman"/>
          <w:b w:val="false"/>
          <w:i w:val="false"/>
          <w:color w:val="000000"/>
          <w:sz w:val="28"/>
        </w:rPr>
        <w:t xml:space="preserve">
      103. Взыскание в виде водворения в дисциплинарный изолятор применяется начальником гауптвахты либо лицом, его замещающим, к подозреваемым и обвиняемым за нарушения внутреннего распорядка содержания на гауптвахте, имеющим ранее наложенные взыскания в виде выговора два и более раз, а также в случаях, предусмотренных подпунктами 1), 2), 3), 4) </w:t>
      </w:r>
      <w:r>
        <w:rPr>
          <w:rFonts w:ascii="Times New Roman"/>
          <w:b w:val="false"/>
          <w:i w:val="false"/>
          <w:color w:val="000000"/>
          <w:sz w:val="28"/>
        </w:rPr>
        <w:t>пункта 18</w:t>
      </w:r>
      <w:r>
        <w:rPr>
          <w:rFonts w:ascii="Times New Roman"/>
          <w:b w:val="false"/>
          <w:i w:val="false"/>
          <w:color w:val="000000"/>
          <w:sz w:val="28"/>
        </w:rPr>
        <w:t xml:space="preserve"> настоящих Правил. Указанная мера взыскания не применяется к беременным женщинам и женщинам, имеющим грудных детей.";</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изложить в следующей редакции:</w:t>
      </w:r>
    </w:p>
    <w:bookmarkStart w:name="z67" w:id="49"/>
    <w:p>
      <w:pPr>
        <w:spacing w:after="0"/>
        <w:ind w:left="0"/>
        <w:jc w:val="both"/>
      </w:pPr>
      <w:r>
        <w:rPr>
          <w:rFonts w:ascii="Times New Roman"/>
          <w:b w:val="false"/>
          <w:i w:val="false"/>
          <w:color w:val="000000"/>
          <w:sz w:val="28"/>
        </w:rPr>
        <w:t>
      "105. Водворение в дисциплинарный изолятор осуществляется на основании постановления начальника гауптвахты либо лица, его замещающего, утвержденного начальником ОВП, и заключения медицинского работника о возможности содержания подозреваемого или обвиняемого в дисциплинарном изоляторе.;</w:t>
      </w:r>
    </w:p>
    <w:bookmarkEnd w:id="49"/>
    <w:bookmarkStart w:name="z68" w:id="50"/>
    <w:p>
      <w:pPr>
        <w:spacing w:after="0"/>
        <w:ind w:left="0"/>
        <w:jc w:val="both"/>
      </w:pPr>
      <w:r>
        <w:rPr>
          <w:rFonts w:ascii="Times New Roman"/>
          <w:b w:val="false"/>
          <w:i w:val="false"/>
          <w:color w:val="000000"/>
          <w:sz w:val="28"/>
        </w:rPr>
        <w:t>
      106. Все взыскания и поощрения начальником гауптвахты учитываются в Книге учета взысканий и поощрений подозреваемых и обвиняемых, водворенных на гауптвахту, по форме согласно </w:t>
      </w:r>
      <w:r>
        <w:rPr>
          <w:rFonts w:ascii="Times New Roman"/>
          <w:b w:val="false"/>
          <w:i w:val="false"/>
          <w:color w:val="000000"/>
          <w:sz w:val="28"/>
        </w:rPr>
        <w:t>приложению 13</w:t>
      </w:r>
      <w:r>
        <w:rPr>
          <w:rFonts w:ascii="Times New Roman"/>
          <w:b w:val="false"/>
          <w:i w:val="false"/>
          <w:color w:val="000000"/>
          <w:sz w:val="28"/>
        </w:rPr>
        <w:t> к настоящим Правилам.";</w:t>
      </w:r>
    </w:p>
    <w:bookmarkEnd w:id="50"/>
    <w:bookmarkStart w:name="z69" w:id="51"/>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текст изложить в следующей редакции:</w:t>
      </w:r>
    </w:p>
    <w:bookmarkEnd w:id="51"/>
    <w:bookmarkStart w:name="z70" w:id="52"/>
    <w:p>
      <w:pPr>
        <w:spacing w:after="0"/>
        <w:ind w:left="0"/>
        <w:jc w:val="both"/>
      </w:pPr>
      <w:r>
        <w:rPr>
          <w:rFonts w:ascii="Times New Roman"/>
          <w:b w:val="false"/>
          <w:i w:val="false"/>
          <w:color w:val="000000"/>
          <w:sz w:val="28"/>
        </w:rPr>
        <w:t xml:space="preserve">
      "Приложение 1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52"/>
    <w:bookmarkStart w:name="z71" w:id="53"/>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текст изложить в следующей редакции:</w:t>
      </w:r>
    </w:p>
    <w:bookmarkEnd w:id="53"/>
    <w:bookmarkStart w:name="z72" w:id="54"/>
    <w:p>
      <w:pPr>
        <w:spacing w:after="0"/>
        <w:ind w:left="0"/>
        <w:jc w:val="both"/>
      </w:pPr>
      <w:r>
        <w:rPr>
          <w:rFonts w:ascii="Times New Roman"/>
          <w:b w:val="false"/>
          <w:i w:val="false"/>
          <w:color w:val="000000"/>
          <w:sz w:val="28"/>
        </w:rPr>
        <w:t xml:space="preserve">
      "Приложение 2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54"/>
    <w:bookmarkStart w:name="z73" w:id="55"/>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3</w:t>
      </w:r>
      <w:r>
        <w:rPr>
          <w:rFonts w:ascii="Times New Roman"/>
          <w:b w:val="false"/>
          <w:i w:val="false"/>
          <w:color w:val="000000"/>
          <w:sz w:val="28"/>
        </w:rPr>
        <w:t xml:space="preserve"> к указанным Правилам текст изложить в следующей редакции:</w:t>
      </w:r>
    </w:p>
    <w:bookmarkEnd w:id="55"/>
    <w:bookmarkStart w:name="z74" w:id="56"/>
    <w:p>
      <w:pPr>
        <w:spacing w:after="0"/>
        <w:ind w:left="0"/>
        <w:jc w:val="both"/>
      </w:pPr>
      <w:r>
        <w:rPr>
          <w:rFonts w:ascii="Times New Roman"/>
          <w:b w:val="false"/>
          <w:i w:val="false"/>
          <w:color w:val="000000"/>
          <w:sz w:val="28"/>
        </w:rPr>
        <w:t xml:space="preserve">
       "Приложение 3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56"/>
    <w:bookmarkStart w:name="z75" w:id="57"/>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4</w:t>
      </w:r>
      <w:r>
        <w:rPr>
          <w:rFonts w:ascii="Times New Roman"/>
          <w:b w:val="false"/>
          <w:i w:val="false"/>
          <w:color w:val="000000"/>
          <w:sz w:val="28"/>
        </w:rPr>
        <w:t xml:space="preserve"> к указанным Правилам текст изложить в следующей редакции:</w:t>
      </w:r>
    </w:p>
    <w:bookmarkEnd w:id="57"/>
    <w:bookmarkStart w:name="z76" w:id="58"/>
    <w:p>
      <w:pPr>
        <w:spacing w:after="0"/>
        <w:ind w:left="0"/>
        <w:jc w:val="both"/>
      </w:pPr>
      <w:r>
        <w:rPr>
          <w:rFonts w:ascii="Times New Roman"/>
          <w:b w:val="false"/>
          <w:i w:val="false"/>
          <w:color w:val="000000"/>
          <w:sz w:val="28"/>
        </w:rPr>
        <w:t xml:space="preserve">
      "приложения 4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58"/>
    <w:bookmarkStart w:name="z77" w:id="59"/>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5</w:t>
      </w:r>
      <w:r>
        <w:rPr>
          <w:rFonts w:ascii="Times New Roman"/>
          <w:b w:val="false"/>
          <w:i w:val="false"/>
          <w:color w:val="000000"/>
          <w:sz w:val="28"/>
        </w:rPr>
        <w:t xml:space="preserve"> к указанным Правилам текст изложить в следующей редакции:</w:t>
      </w:r>
    </w:p>
    <w:bookmarkEnd w:id="59"/>
    <w:bookmarkStart w:name="z78" w:id="60"/>
    <w:p>
      <w:pPr>
        <w:spacing w:after="0"/>
        <w:ind w:left="0"/>
        <w:jc w:val="both"/>
      </w:pPr>
      <w:r>
        <w:rPr>
          <w:rFonts w:ascii="Times New Roman"/>
          <w:b w:val="false"/>
          <w:i w:val="false"/>
          <w:color w:val="000000"/>
          <w:sz w:val="28"/>
        </w:rPr>
        <w:t xml:space="preserve">
      "Приложение 5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60"/>
    <w:bookmarkStart w:name="z79" w:id="61"/>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6</w:t>
      </w:r>
      <w:r>
        <w:rPr>
          <w:rFonts w:ascii="Times New Roman"/>
          <w:b w:val="false"/>
          <w:i w:val="false"/>
          <w:color w:val="000000"/>
          <w:sz w:val="28"/>
        </w:rPr>
        <w:t xml:space="preserve"> к указанным Правилам текст изложить в следующей редакции:</w:t>
      </w:r>
    </w:p>
    <w:bookmarkEnd w:id="61"/>
    <w:bookmarkStart w:name="z80" w:id="62"/>
    <w:p>
      <w:pPr>
        <w:spacing w:after="0"/>
        <w:ind w:left="0"/>
        <w:jc w:val="both"/>
      </w:pPr>
      <w:r>
        <w:rPr>
          <w:rFonts w:ascii="Times New Roman"/>
          <w:b w:val="false"/>
          <w:i w:val="false"/>
          <w:color w:val="000000"/>
          <w:sz w:val="28"/>
        </w:rPr>
        <w:t xml:space="preserve">
      "Приложение 6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62"/>
    <w:bookmarkStart w:name="z81" w:id="63"/>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7</w:t>
      </w:r>
      <w:r>
        <w:rPr>
          <w:rFonts w:ascii="Times New Roman"/>
          <w:b w:val="false"/>
          <w:i w:val="false"/>
          <w:color w:val="000000"/>
          <w:sz w:val="28"/>
        </w:rPr>
        <w:t xml:space="preserve"> к указанным Правилам текст изложить в следующей редакции:</w:t>
      </w:r>
    </w:p>
    <w:bookmarkEnd w:id="63"/>
    <w:bookmarkStart w:name="z82" w:id="64"/>
    <w:p>
      <w:pPr>
        <w:spacing w:after="0"/>
        <w:ind w:left="0"/>
        <w:jc w:val="both"/>
      </w:pPr>
      <w:r>
        <w:rPr>
          <w:rFonts w:ascii="Times New Roman"/>
          <w:b w:val="false"/>
          <w:i w:val="false"/>
          <w:color w:val="000000"/>
          <w:sz w:val="28"/>
        </w:rPr>
        <w:t xml:space="preserve">
      "Приложение 7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64"/>
    <w:bookmarkStart w:name="z83" w:id="65"/>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8</w:t>
      </w:r>
      <w:r>
        <w:rPr>
          <w:rFonts w:ascii="Times New Roman"/>
          <w:b w:val="false"/>
          <w:i w:val="false"/>
          <w:color w:val="000000"/>
          <w:sz w:val="28"/>
        </w:rPr>
        <w:t xml:space="preserve"> к указанным Правилам текст изложить в следующей редакции:</w:t>
      </w:r>
    </w:p>
    <w:bookmarkEnd w:id="65"/>
    <w:bookmarkStart w:name="z84" w:id="66"/>
    <w:p>
      <w:pPr>
        <w:spacing w:after="0"/>
        <w:ind w:left="0"/>
        <w:jc w:val="both"/>
      </w:pPr>
      <w:r>
        <w:rPr>
          <w:rFonts w:ascii="Times New Roman"/>
          <w:b w:val="false"/>
          <w:i w:val="false"/>
          <w:color w:val="000000"/>
          <w:sz w:val="28"/>
        </w:rPr>
        <w:t xml:space="preserve">
      "Приложение 8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66"/>
    <w:bookmarkStart w:name="z85" w:id="67"/>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9</w:t>
      </w:r>
      <w:r>
        <w:rPr>
          <w:rFonts w:ascii="Times New Roman"/>
          <w:b w:val="false"/>
          <w:i w:val="false"/>
          <w:color w:val="000000"/>
          <w:sz w:val="28"/>
        </w:rPr>
        <w:t xml:space="preserve"> к указанным Правилам текст изложить в следующей редакции:</w:t>
      </w:r>
    </w:p>
    <w:bookmarkEnd w:id="67"/>
    <w:bookmarkStart w:name="z86" w:id="68"/>
    <w:p>
      <w:pPr>
        <w:spacing w:after="0"/>
        <w:ind w:left="0"/>
        <w:jc w:val="both"/>
      </w:pPr>
      <w:r>
        <w:rPr>
          <w:rFonts w:ascii="Times New Roman"/>
          <w:b w:val="false"/>
          <w:i w:val="false"/>
          <w:color w:val="000000"/>
          <w:sz w:val="28"/>
        </w:rPr>
        <w:t xml:space="preserve">
      "Приложение 9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68"/>
    <w:bookmarkStart w:name="z87" w:id="69"/>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10</w:t>
      </w:r>
      <w:r>
        <w:rPr>
          <w:rFonts w:ascii="Times New Roman"/>
          <w:b w:val="false"/>
          <w:i w:val="false"/>
          <w:color w:val="000000"/>
          <w:sz w:val="28"/>
        </w:rPr>
        <w:t xml:space="preserve"> к указанным Правилам текст изложить в следующей редакции:</w:t>
      </w:r>
    </w:p>
    <w:bookmarkEnd w:id="69"/>
    <w:bookmarkStart w:name="z88" w:id="70"/>
    <w:p>
      <w:pPr>
        <w:spacing w:after="0"/>
        <w:ind w:left="0"/>
        <w:jc w:val="both"/>
      </w:pPr>
      <w:r>
        <w:rPr>
          <w:rFonts w:ascii="Times New Roman"/>
          <w:b w:val="false"/>
          <w:i w:val="false"/>
          <w:color w:val="000000"/>
          <w:sz w:val="28"/>
        </w:rPr>
        <w:t xml:space="preserve">
      "Приложение 10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70"/>
    <w:bookmarkStart w:name="z89" w:id="71"/>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11</w:t>
      </w:r>
      <w:r>
        <w:rPr>
          <w:rFonts w:ascii="Times New Roman"/>
          <w:b w:val="false"/>
          <w:i w:val="false"/>
          <w:color w:val="000000"/>
          <w:sz w:val="28"/>
        </w:rPr>
        <w:t xml:space="preserve"> к указанным Правилам текст изложить в следующей редакции:</w:t>
      </w:r>
    </w:p>
    <w:bookmarkEnd w:id="71"/>
    <w:bookmarkStart w:name="z90" w:id="72"/>
    <w:p>
      <w:pPr>
        <w:spacing w:after="0"/>
        <w:ind w:left="0"/>
        <w:jc w:val="both"/>
      </w:pPr>
      <w:r>
        <w:rPr>
          <w:rFonts w:ascii="Times New Roman"/>
          <w:b w:val="false"/>
          <w:i w:val="false"/>
          <w:color w:val="000000"/>
          <w:sz w:val="28"/>
        </w:rPr>
        <w:t xml:space="preserve">
      "Приложение 11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72"/>
    <w:bookmarkStart w:name="z91" w:id="73"/>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12</w:t>
      </w:r>
      <w:r>
        <w:rPr>
          <w:rFonts w:ascii="Times New Roman"/>
          <w:b w:val="false"/>
          <w:i w:val="false"/>
          <w:color w:val="000000"/>
          <w:sz w:val="28"/>
        </w:rPr>
        <w:t xml:space="preserve"> к указанным Правилам текст изложить в следующей редакции:</w:t>
      </w:r>
    </w:p>
    <w:bookmarkEnd w:id="73"/>
    <w:bookmarkStart w:name="z92" w:id="74"/>
    <w:p>
      <w:pPr>
        <w:spacing w:after="0"/>
        <w:ind w:left="0"/>
        <w:jc w:val="both"/>
      </w:pPr>
      <w:r>
        <w:rPr>
          <w:rFonts w:ascii="Times New Roman"/>
          <w:b w:val="false"/>
          <w:i w:val="false"/>
          <w:color w:val="000000"/>
          <w:sz w:val="28"/>
        </w:rPr>
        <w:t xml:space="preserve">
      "Приложение 12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74"/>
    <w:bookmarkStart w:name="z93" w:id="75"/>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13</w:t>
      </w:r>
      <w:r>
        <w:rPr>
          <w:rFonts w:ascii="Times New Roman"/>
          <w:b w:val="false"/>
          <w:i w:val="false"/>
          <w:color w:val="000000"/>
          <w:sz w:val="28"/>
        </w:rPr>
        <w:t xml:space="preserve"> к указанным Правилам текст изложить в следующей редакции:</w:t>
      </w:r>
    </w:p>
    <w:bookmarkEnd w:id="75"/>
    <w:bookmarkStart w:name="z94" w:id="76"/>
    <w:p>
      <w:pPr>
        <w:spacing w:after="0"/>
        <w:ind w:left="0"/>
        <w:jc w:val="both"/>
      </w:pPr>
      <w:r>
        <w:rPr>
          <w:rFonts w:ascii="Times New Roman"/>
          <w:b w:val="false"/>
          <w:i w:val="false"/>
          <w:color w:val="000000"/>
          <w:sz w:val="28"/>
        </w:rPr>
        <w:t xml:space="preserve">
      "Приложение 13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 </w:t>
      </w:r>
    </w:p>
    <w:bookmarkEnd w:id="76"/>
    <w:bookmarkStart w:name="z95" w:id="77"/>
    <w:p>
      <w:pPr>
        <w:spacing w:after="0"/>
        <w:ind w:left="0"/>
        <w:jc w:val="both"/>
      </w:pPr>
      <w:r>
        <w:rPr>
          <w:rFonts w:ascii="Times New Roman"/>
          <w:b w:val="false"/>
          <w:i w:val="false"/>
          <w:color w:val="000000"/>
          <w:sz w:val="28"/>
        </w:rPr>
        <w:t xml:space="preserve">
      в правом верхнем углу </w:t>
      </w:r>
      <w:r>
        <w:rPr>
          <w:rFonts w:ascii="Times New Roman"/>
          <w:b w:val="false"/>
          <w:i w:val="false"/>
          <w:color w:val="000000"/>
          <w:sz w:val="28"/>
        </w:rPr>
        <w:t>приложения 14</w:t>
      </w:r>
      <w:r>
        <w:rPr>
          <w:rFonts w:ascii="Times New Roman"/>
          <w:b w:val="false"/>
          <w:i w:val="false"/>
          <w:color w:val="000000"/>
          <w:sz w:val="28"/>
        </w:rPr>
        <w:t xml:space="preserve"> к указанным Правилам текст изложить в следующей редакции:</w:t>
      </w:r>
    </w:p>
    <w:bookmarkEnd w:id="77"/>
    <w:bookmarkStart w:name="z96" w:id="78"/>
    <w:p>
      <w:pPr>
        <w:spacing w:after="0"/>
        <w:ind w:left="0"/>
        <w:jc w:val="both"/>
      </w:pPr>
      <w:r>
        <w:rPr>
          <w:rFonts w:ascii="Times New Roman"/>
          <w:b w:val="false"/>
          <w:i w:val="false"/>
          <w:color w:val="000000"/>
          <w:sz w:val="28"/>
        </w:rPr>
        <w:t>
      "Приложение 14 к Правилам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 Республики Казахстан".</w:t>
      </w:r>
    </w:p>
    <w:bookmarkEnd w:id="78"/>
    <w:bookmarkStart w:name="z97" w:id="79"/>
    <w:p>
      <w:pPr>
        <w:spacing w:after="0"/>
        <w:ind w:left="0"/>
        <w:jc w:val="both"/>
      </w:pPr>
      <w:r>
        <w:rPr>
          <w:rFonts w:ascii="Times New Roman"/>
          <w:b w:val="false"/>
          <w:i w:val="false"/>
          <w:color w:val="000000"/>
          <w:sz w:val="28"/>
        </w:rPr>
        <w:t>
      2. Департаменту военной полиции Комитета национальной безопасности Республики Казахстан обеспечить:</w:t>
      </w:r>
    </w:p>
    <w:bookmarkEnd w:id="79"/>
    <w:bookmarkStart w:name="z98" w:id="80"/>
    <w:p>
      <w:pPr>
        <w:spacing w:after="0"/>
        <w:ind w:left="0"/>
        <w:jc w:val="both"/>
      </w:pPr>
      <w:r>
        <w:rPr>
          <w:rFonts w:ascii="Times New Roman"/>
          <w:b w:val="false"/>
          <w:i w:val="false"/>
          <w:color w:val="000000"/>
          <w:sz w:val="28"/>
        </w:rPr>
        <w:t>
      1) в установленном порядке государственную регистрацию настоящего приказа в Министерстве юстиции Республики Казахстан;</w:t>
      </w:r>
    </w:p>
    <w:bookmarkEnd w:id="80"/>
    <w:bookmarkStart w:name="z99" w:id="81"/>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w:t>
      </w:r>
    </w:p>
    <w:bookmarkEnd w:id="81"/>
    <w:bookmarkStart w:name="z100" w:id="82"/>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в Эталонном контрольном банке нормативных правовых актов Республики Казахстан.</w:t>
      </w:r>
    </w:p>
    <w:bookmarkEnd w:id="82"/>
    <w:bookmarkStart w:name="z101" w:id="8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заместителя Председателя Комитета национальной безопасности Республики Казахстан. </w:t>
      </w:r>
    </w:p>
    <w:bookmarkEnd w:id="83"/>
    <w:bookmarkStart w:name="z102" w:id="8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Комитета национальной безопасности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