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07a7d" w14:textId="5e07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21 августа 2017 года № 627. Зарегистрирован в Министерстве юстиции Республики Казахстан 27 сентября 2017 года № 15758. Утратил силу приказом Министра здравоохранения Республики Казахстан от 21 декабря 2020 года № ҚР ДСМ-309/2020.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21.12.2020 </w:t>
      </w:r>
      <w:r>
        <w:rPr>
          <w:rFonts w:ascii="Times New Roman"/>
          <w:b w:val="false"/>
          <w:i w:val="false"/>
          <w:color w:val="ff0000"/>
          <w:sz w:val="28"/>
        </w:rPr>
        <w:t>№ ҚР ДСМ-309/2020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124)</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26 ноября 2009 года № 801 "Об утверждении Методики формирования тарифов и планирования затрат на медицинские услуги, оказываемые в рамках гарантированного объема бесплатной медицинской помощи" (зарегистрирован в Реестре государственной регистрации нормативных правовых актов Республики Казахстан за № 5946, опубликован в Собрании актов центральных исполнительных и иных центральных государственных органов Республики Казахстан № 7, 2010 года), следующие изменения и дополнения: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Методики формирования тарифов на медицинские услуги, предоставляемые в рамках гарантированного объема бесплатной медицинской помощи, финансируемой из республиканского бюджета";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Утвердить прилагаемую Методику формирования тарифов на медицинские услуги, предоставляемые в рамках гарантированного объема бесплатной медицинской помощи, финансируемой из республиканского бюджета.";</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формирования тарифов и планирования затрат на медицинские услуги, оказываемые в рамках гарантированного объема бесплатной медицинской помощи:</w:t>
      </w:r>
    </w:p>
    <w:bookmarkEnd w:id="5"/>
    <w:bookmarkStart w:name="z11" w:id="6"/>
    <w:p>
      <w:pPr>
        <w:spacing w:after="0"/>
        <w:ind w:left="0"/>
        <w:jc w:val="both"/>
      </w:pPr>
      <w:r>
        <w:rPr>
          <w:rFonts w:ascii="Times New Roman"/>
          <w:b w:val="false"/>
          <w:i w:val="false"/>
          <w:color w:val="000000"/>
          <w:sz w:val="28"/>
        </w:rPr>
        <w:t>
      заголовок изложить в следующей редакции:</w:t>
      </w:r>
    </w:p>
    <w:bookmarkEnd w:id="6"/>
    <w:bookmarkStart w:name="z12" w:id="7"/>
    <w:p>
      <w:pPr>
        <w:spacing w:after="0"/>
        <w:ind w:left="0"/>
        <w:jc w:val="both"/>
      </w:pPr>
      <w:r>
        <w:rPr>
          <w:rFonts w:ascii="Times New Roman"/>
          <w:b w:val="false"/>
          <w:i w:val="false"/>
          <w:color w:val="000000"/>
          <w:sz w:val="28"/>
        </w:rPr>
        <w:t>
      "Методика формирования тарифов на медицинские услуги, предоставляемые в рамках гарантированного объема бесплатной медицинской помощи, финансируемой из республиканского бюджета";</w:t>
      </w:r>
    </w:p>
    <w:bookmarkEnd w:id="7"/>
    <w:bookmarkStart w:name="z13" w:id="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8"/>
    <w:bookmarkStart w:name="z14" w:id="9"/>
    <w:p>
      <w:pPr>
        <w:spacing w:after="0"/>
        <w:ind w:left="0"/>
        <w:jc w:val="both"/>
      </w:pPr>
      <w:r>
        <w:rPr>
          <w:rFonts w:ascii="Times New Roman"/>
          <w:b w:val="false"/>
          <w:i w:val="false"/>
          <w:color w:val="000000"/>
          <w:sz w:val="28"/>
        </w:rPr>
        <w:t xml:space="preserve">
      "Глава 1. Основные положения";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6" w:id="10"/>
    <w:p>
      <w:pPr>
        <w:spacing w:after="0"/>
        <w:ind w:left="0"/>
        <w:jc w:val="both"/>
      </w:pPr>
      <w:r>
        <w:rPr>
          <w:rFonts w:ascii="Times New Roman"/>
          <w:b w:val="false"/>
          <w:i w:val="false"/>
          <w:color w:val="000000"/>
          <w:sz w:val="28"/>
        </w:rPr>
        <w:t xml:space="preserve">
      "1. Настоящая Методика формирования тарифов на медицинские услуги, предоставляемые в рамках гарантированного объема бесплатной медицинской помощи, финансируемой из республиканского бюджета (далее – Методика), является единой для субъектов здравоохранения Республики Казахстан, оказывающих гарантированный объем бесплатной медицинской помощи (далее – ГОБМП) и определяет механизм формирования тарифов на медицинские услуги, предоставляемые в рамках ГОБМП, финансируемой из республиканского бюджета по следующим формам медицинской помощи: </w:t>
      </w:r>
    </w:p>
    <w:bookmarkEnd w:id="10"/>
    <w:bookmarkStart w:name="z17" w:id="11"/>
    <w:p>
      <w:pPr>
        <w:spacing w:after="0"/>
        <w:ind w:left="0"/>
        <w:jc w:val="both"/>
      </w:pPr>
      <w:r>
        <w:rPr>
          <w:rFonts w:ascii="Times New Roman"/>
          <w:b w:val="false"/>
          <w:i w:val="false"/>
          <w:color w:val="000000"/>
          <w:sz w:val="28"/>
        </w:rPr>
        <w:t>
      1) амбулаторно-поликлинической помощи (далее – АПП):</w:t>
      </w:r>
    </w:p>
    <w:bookmarkEnd w:id="11"/>
    <w:bookmarkStart w:name="z18" w:id="12"/>
    <w:p>
      <w:pPr>
        <w:spacing w:after="0"/>
        <w:ind w:left="0"/>
        <w:jc w:val="both"/>
      </w:pPr>
      <w:r>
        <w:rPr>
          <w:rFonts w:ascii="Times New Roman"/>
          <w:b w:val="false"/>
          <w:i w:val="false"/>
          <w:color w:val="000000"/>
          <w:sz w:val="28"/>
        </w:rPr>
        <w:t>
      первичной медико-санитарной помощи (далее – ПМСП);</w:t>
      </w:r>
    </w:p>
    <w:bookmarkEnd w:id="12"/>
    <w:bookmarkStart w:name="z19" w:id="13"/>
    <w:p>
      <w:pPr>
        <w:spacing w:after="0"/>
        <w:ind w:left="0"/>
        <w:jc w:val="both"/>
      </w:pPr>
      <w:r>
        <w:rPr>
          <w:rFonts w:ascii="Times New Roman"/>
          <w:b w:val="false"/>
          <w:i w:val="false"/>
          <w:color w:val="000000"/>
          <w:sz w:val="28"/>
        </w:rPr>
        <w:t>
      консультативно-диагностической помощи (далее – КДП);</w:t>
      </w:r>
    </w:p>
    <w:bookmarkEnd w:id="13"/>
    <w:bookmarkStart w:name="z20" w:id="14"/>
    <w:p>
      <w:pPr>
        <w:spacing w:after="0"/>
        <w:ind w:left="0"/>
        <w:jc w:val="both"/>
      </w:pPr>
      <w:r>
        <w:rPr>
          <w:rFonts w:ascii="Times New Roman"/>
          <w:b w:val="false"/>
          <w:i w:val="false"/>
          <w:color w:val="000000"/>
          <w:sz w:val="28"/>
        </w:rPr>
        <w:t>
      2) стационарной помощи;</w:t>
      </w:r>
    </w:p>
    <w:bookmarkEnd w:id="14"/>
    <w:bookmarkStart w:name="z21" w:id="15"/>
    <w:p>
      <w:pPr>
        <w:spacing w:after="0"/>
        <w:ind w:left="0"/>
        <w:jc w:val="both"/>
      </w:pPr>
      <w:r>
        <w:rPr>
          <w:rFonts w:ascii="Times New Roman"/>
          <w:b w:val="false"/>
          <w:i w:val="false"/>
          <w:color w:val="000000"/>
          <w:sz w:val="28"/>
        </w:rPr>
        <w:t>
      3) стационарозамещающей помощи;</w:t>
      </w:r>
    </w:p>
    <w:bookmarkEnd w:id="15"/>
    <w:bookmarkStart w:name="z22" w:id="16"/>
    <w:p>
      <w:pPr>
        <w:spacing w:after="0"/>
        <w:ind w:left="0"/>
        <w:jc w:val="both"/>
      </w:pPr>
      <w:r>
        <w:rPr>
          <w:rFonts w:ascii="Times New Roman"/>
          <w:b w:val="false"/>
          <w:i w:val="false"/>
          <w:color w:val="000000"/>
          <w:sz w:val="28"/>
        </w:rPr>
        <w:t>
      4) скорой медицинской помощи;</w:t>
      </w:r>
    </w:p>
    <w:bookmarkEnd w:id="16"/>
    <w:bookmarkStart w:name="z23" w:id="17"/>
    <w:p>
      <w:pPr>
        <w:spacing w:after="0"/>
        <w:ind w:left="0"/>
        <w:jc w:val="both"/>
      </w:pPr>
      <w:r>
        <w:rPr>
          <w:rFonts w:ascii="Times New Roman"/>
          <w:b w:val="false"/>
          <w:i w:val="false"/>
          <w:color w:val="000000"/>
          <w:sz w:val="28"/>
        </w:rPr>
        <w:t>
      5) санитарной авиации.";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пункта 2 изложить в следующей редакции:</w:t>
      </w:r>
    </w:p>
    <w:bookmarkStart w:name="z25" w:id="18"/>
    <w:p>
      <w:pPr>
        <w:spacing w:after="0"/>
        <w:ind w:left="0"/>
        <w:jc w:val="both"/>
      </w:pPr>
      <w:r>
        <w:rPr>
          <w:rFonts w:ascii="Times New Roman"/>
          <w:b w:val="false"/>
          <w:i w:val="false"/>
          <w:color w:val="000000"/>
          <w:sz w:val="28"/>
        </w:rPr>
        <w:t>
      "12) комплексный тариф – стоимость комплекса медицинских услуг ГОБМП в расчете на одного онкологического больного, зарегистрированного в электронном регистре онкологических больных, за исключением больных со злокачественными новообразованиями лимфоидной и кроветворной ткани, утвержденная администратором;";</w:t>
      </w:r>
    </w:p>
    <w:bookmarkEnd w:id="18"/>
    <w:bookmarkStart w:name="z26" w:id="1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9"/>
    <w:bookmarkStart w:name="z27" w:id="20"/>
    <w:p>
      <w:pPr>
        <w:spacing w:after="0"/>
        <w:ind w:left="0"/>
        <w:jc w:val="both"/>
      </w:pPr>
      <w:r>
        <w:rPr>
          <w:rFonts w:ascii="Times New Roman"/>
          <w:b w:val="false"/>
          <w:i w:val="false"/>
          <w:color w:val="000000"/>
          <w:sz w:val="28"/>
        </w:rPr>
        <w:t>
      "Глава 2. Формирование тарифов на медицинские услуги, предоставляемые в рамках ГОБМП, финансируемой из республиканского бюджета";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 изложить в следующей редакции:</w:t>
      </w:r>
    </w:p>
    <w:bookmarkStart w:name="z29" w:id="21"/>
    <w:p>
      <w:pPr>
        <w:spacing w:after="0"/>
        <w:ind w:left="0"/>
        <w:jc w:val="both"/>
      </w:pPr>
      <w:r>
        <w:rPr>
          <w:rFonts w:ascii="Times New Roman"/>
          <w:b w:val="false"/>
          <w:i w:val="false"/>
          <w:color w:val="000000"/>
          <w:sz w:val="28"/>
        </w:rPr>
        <w:t xml:space="preserve">
      "2) на налоги и другие обязательные платежи в бюджет, включая социальный налог, а также обязательные профессиональные пенсионные взносы, социальные отчисления, отчисления и (или) взносы на обязательное социальное медицинское страхование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25 апреля 2003 года "Об обязательном социальном страховании"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ноября 2015 года "Об обязательном социальном медицинском страховании";";</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1" w:id="22"/>
    <w:p>
      <w:pPr>
        <w:spacing w:after="0"/>
        <w:ind w:left="0"/>
        <w:jc w:val="both"/>
      </w:pPr>
      <w:r>
        <w:rPr>
          <w:rFonts w:ascii="Times New Roman"/>
          <w:b w:val="false"/>
          <w:i w:val="false"/>
          <w:color w:val="000000"/>
          <w:sz w:val="28"/>
        </w:rPr>
        <w:t>
      "6. Расчет тарифов по АПП осуществляется:</w:t>
      </w:r>
    </w:p>
    <w:bookmarkEnd w:id="22"/>
    <w:bookmarkStart w:name="z32" w:id="23"/>
    <w:p>
      <w:pPr>
        <w:spacing w:after="0"/>
        <w:ind w:left="0"/>
        <w:jc w:val="both"/>
      </w:pPr>
      <w:r>
        <w:rPr>
          <w:rFonts w:ascii="Times New Roman"/>
          <w:b w:val="false"/>
          <w:i w:val="false"/>
          <w:color w:val="000000"/>
          <w:sz w:val="28"/>
        </w:rPr>
        <w:t>
      за оказание АПП, в том числе медицинской помощи обучающимся организаций среднего образования, не относящихся к интернатным организациям, по комплексному подушевому нормативу АПП в соответствии с пунктами 7-15 настоящей Методики;</w:t>
      </w:r>
    </w:p>
    <w:bookmarkEnd w:id="23"/>
    <w:bookmarkStart w:name="z33" w:id="24"/>
    <w:p>
      <w:pPr>
        <w:spacing w:after="0"/>
        <w:ind w:left="0"/>
        <w:jc w:val="both"/>
      </w:pPr>
      <w:r>
        <w:rPr>
          <w:rFonts w:ascii="Times New Roman"/>
          <w:b w:val="false"/>
          <w:i w:val="false"/>
          <w:color w:val="000000"/>
          <w:sz w:val="28"/>
        </w:rPr>
        <w:t>
      за оказание ПМСП по подушевому нормативу на оказание ПМСП в соответствии с пунктом 16 настоящей Методики;</w:t>
      </w:r>
    </w:p>
    <w:bookmarkEnd w:id="24"/>
    <w:bookmarkStart w:name="z34" w:id="25"/>
    <w:p>
      <w:pPr>
        <w:spacing w:after="0"/>
        <w:ind w:left="0"/>
        <w:jc w:val="both"/>
      </w:pPr>
      <w:r>
        <w:rPr>
          <w:rFonts w:ascii="Times New Roman"/>
          <w:b w:val="false"/>
          <w:i w:val="false"/>
          <w:color w:val="000000"/>
          <w:sz w:val="28"/>
        </w:rPr>
        <w:t>
      за оказание консультативно-диагностических услуг в соответствии с пунктами 17-21 настоящей Методики;</w:t>
      </w:r>
    </w:p>
    <w:bookmarkEnd w:id="25"/>
    <w:bookmarkStart w:name="z35" w:id="26"/>
    <w:p>
      <w:pPr>
        <w:spacing w:after="0"/>
        <w:ind w:left="0"/>
        <w:jc w:val="both"/>
      </w:pPr>
      <w:r>
        <w:rPr>
          <w:rFonts w:ascii="Times New Roman"/>
          <w:b w:val="false"/>
          <w:i w:val="false"/>
          <w:color w:val="000000"/>
          <w:sz w:val="28"/>
        </w:rPr>
        <w:t>
      за оказание услуг передвижным медицинским комплексом (далее – ПМК) в соответствии с пунктами 21-1-21-3 настоящей Методики.";</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37" w:id="27"/>
    <w:p>
      <w:pPr>
        <w:spacing w:after="0"/>
        <w:ind w:left="0"/>
        <w:jc w:val="both"/>
      </w:pPr>
      <w:r>
        <w:rPr>
          <w:rFonts w:ascii="Times New Roman"/>
          <w:b w:val="false"/>
          <w:i w:val="false"/>
          <w:color w:val="000000"/>
          <w:sz w:val="28"/>
        </w:rPr>
        <w:t>
      "13. Расчет комплексного подушевого норматива АПП на одного жителя в месяц для субъектов ПМСП осуществляется по формуле:</w:t>
      </w:r>
    </w:p>
    <w:bookmarkEnd w:id="27"/>
    <w:bookmarkStart w:name="z38" w:id="28"/>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ПМСП</w:t>
      </w:r>
      <w:r>
        <w:rPr>
          <w:rFonts w:ascii="Times New Roman"/>
          <w:b w:val="false"/>
          <w:i w:val="false"/>
          <w:color w:val="000000"/>
          <w:sz w:val="28"/>
        </w:rPr>
        <w:t xml:space="preserve"> = КПН</w:t>
      </w:r>
      <w:r>
        <w:rPr>
          <w:rFonts w:ascii="Times New Roman"/>
          <w:b w:val="false"/>
          <w:i w:val="false"/>
          <w:color w:val="000000"/>
          <w:vertAlign w:val="subscript"/>
        </w:rPr>
        <w:t>гар.АПП</w:t>
      </w:r>
      <w:r>
        <w:rPr>
          <w:rFonts w:ascii="Times New Roman"/>
          <w:b w:val="false"/>
          <w:i w:val="false"/>
          <w:color w:val="000000"/>
          <w:sz w:val="28"/>
        </w:rPr>
        <w:t xml:space="preserve"> + S</w:t>
      </w:r>
      <w:r>
        <w:rPr>
          <w:rFonts w:ascii="Times New Roman"/>
          <w:b w:val="false"/>
          <w:i w:val="false"/>
          <w:color w:val="000000"/>
          <w:vertAlign w:val="subscript"/>
        </w:rPr>
        <w:t>скпн</w:t>
      </w:r>
      <w:r>
        <w:rPr>
          <w:rFonts w:ascii="Times New Roman"/>
          <w:b w:val="false"/>
          <w:i w:val="false"/>
          <w:color w:val="000000"/>
          <w:sz w:val="28"/>
        </w:rPr>
        <w:t>, где:</w:t>
      </w:r>
    </w:p>
    <w:bookmarkEnd w:id="28"/>
    <w:bookmarkStart w:name="z39" w:id="29"/>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ПМСП</w:t>
      </w:r>
      <w:r>
        <w:rPr>
          <w:rFonts w:ascii="Times New Roman"/>
          <w:b w:val="false"/>
          <w:i w:val="false"/>
          <w:color w:val="000000"/>
          <w:sz w:val="28"/>
        </w:rPr>
        <w:t xml:space="preserve"> – комплексный подушевой норматив АПП на одного прикрепленного человека, зарегистрированного в портале "РПН", в месяц;</w:t>
      </w:r>
    </w:p>
    <w:bookmarkEnd w:id="29"/>
    <w:bookmarkStart w:name="z40" w:id="30"/>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скпн</w:t>
      </w:r>
      <w:r>
        <w:rPr>
          <w:rFonts w:ascii="Times New Roman"/>
          <w:b w:val="false"/>
          <w:i w:val="false"/>
          <w:color w:val="000000"/>
          <w:sz w:val="28"/>
        </w:rPr>
        <w:t xml:space="preserve"> – сумма СКПН на одного прикрепленного человека, зарегистрированного в портале "РПН" к субъекту ПМСП, в месяц;</w:t>
      </w:r>
    </w:p>
    <w:bookmarkEnd w:id="30"/>
    <w:bookmarkStart w:name="z41" w:id="31"/>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гар.АПП</w:t>
      </w:r>
      <w:r>
        <w:rPr>
          <w:rFonts w:ascii="Times New Roman"/>
          <w:b w:val="false"/>
          <w:i w:val="false"/>
          <w:color w:val="000000"/>
          <w:sz w:val="28"/>
        </w:rPr>
        <w:t xml:space="preserve"> – гарантированный компонент комплексного подушевого норматива АПП на одного прикрепленного человека, зарегистрированного в портале "РПН" к субъекту ПМСП, в месяц, который рассчитывается по формуле:</w:t>
      </w:r>
    </w:p>
    <w:bookmarkEnd w:id="31"/>
    <w:bookmarkStart w:name="z42" w:id="32"/>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гар.АПП</w:t>
      </w:r>
      <w:r>
        <w:rPr>
          <w:rFonts w:ascii="Times New Roman"/>
          <w:b w:val="false"/>
          <w:i w:val="false"/>
          <w:color w:val="000000"/>
          <w:sz w:val="28"/>
        </w:rPr>
        <w:t xml:space="preserve"> = КПН</w:t>
      </w:r>
      <w:r>
        <w:rPr>
          <w:rFonts w:ascii="Times New Roman"/>
          <w:b w:val="false"/>
          <w:i w:val="false"/>
          <w:color w:val="000000"/>
          <w:vertAlign w:val="subscript"/>
        </w:rPr>
        <w:t xml:space="preserve">баз.ПМСП </w:t>
      </w:r>
      <w:r>
        <w:rPr>
          <w:rFonts w:ascii="Times New Roman"/>
          <w:b w:val="false"/>
          <w:i w:val="false"/>
          <w:color w:val="000000"/>
          <w:sz w:val="28"/>
        </w:rPr>
        <w:t>х ПВК</w:t>
      </w:r>
      <w:r>
        <w:rPr>
          <w:rFonts w:ascii="Times New Roman"/>
          <w:b w:val="false"/>
          <w:i w:val="false"/>
          <w:color w:val="000000"/>
          <w:vertAlign w:val="subscript"/>
        </w:rPr>
        <w:t>ПМСП</w:t>
      </w:r>
      <w:r>
        <w:rPr>
          <w:rFonts w:ascii="Times New Roman"/>
          <w:b w:val="false"/>
          <w:i w:val="false"/>
          <w:color w:val="000000"/>
          <w:sz w:val="28"/>
        </w:rPr>
        <w:t xml:space="preserve"> + КПН</w:t>
      </w:r>
      <w:r>
        <w:rPr>
          <w:rFonts w:ascii="Times New Roman"/>
          <w:b w:val="false"/>
          <w:i w:val="false"/>
          <w:color w:val="000000"/>
          <w:vertAlign w:val="subscript"/>
        </w:rPr>
        <w:t xml:space="preserve">баз.ПМСП </w:t>
      </w:r>
      <w:r>
        <w:rPr>
          <w:rFonts w:ascii="Times New Roman"/>
          <w:b w:val="false"/>
          <w:i w:val="false"/>
          <w:color w:val="000000"/>
          <w:sz w:val="28"/>
        </w:rPr>
        <w:t>х (К</w:t>
      </w:r>
      <w:r>
        <w:rPr>
          <w:rFonts w:ascii="Times New Roman"/>
          <w:b w:val="false"/>
          <w:i w:val="false"/>
          <w:color w:val="000000"/>
          <w:vertAlign w:val="subscript"/>
        </w:rPr>
        <w:t>плотн.обл</w:t>
      </w:r>
      <w:r>
        <w:rPr>
          <w:rFonts w:ascii="Times New Roman"/>
          <w:b w:val="false"/>
          <w:i w:val="false"/>
          <w:color w:val="000000"/>
          <w:sz w:val="28"/>
        </w:rPr>
        <w:t>. – 1) + КПН</w:t>
      </w:r>
      <w:r>
        <w:rPr>
          <w:rFonts w:ascii="Times New Roman"/>
          <w:b w:val="false"/>
          <w:i w:val="false"/>
          <w:color w:val="000000"/>
          <w:vertAlign w:val="subscript"/>
        </w:rPr>
        <w:t xml:space="preserve">баз.ПМСП </w:t>
      </w:r>
      <w:r>
        <w:rPr>
          <w:rFonts w:ascii="Times New Roman"/>
          <w:b w:val="false"/>
          <w:i w:val="false"/>
          <w:color w:val="000000"/>
          <w:sz w:val="28"/>
        </w:rPr>
        <w:t>х (К</w:t>
      </w:r>
      <w:r>
        <w:rPr>
          <w:rFonts w:ascii="Times New Roman"/>
          <w:b w:val="false"/>
          <w:i w:val="false"/>
          <w:color w:val="000000"/>
          <w:vertAlign w:val="subscript"/>
        </w:rPr>
        <w:t>отопит.обл</w:t>
      </w:r>
      <w:r>
        <w:rPr>
          <w:rFonts w:ascii="Times New Roman"/>
          <w:b w:val="false"/>
          <w:i w:val="false"/>
          <w:color w:val="000000"/>
          <w:sz w:val="28"/>
        </w:rPr>
        <w:t>. – 1) + V</w:t>
      </w:r>
      <w:r>
        <w:rPr>
          <w:rFonts w:ascii="Times New Roman"/>
          <w:b w:val="false"/>
          <w:i w:val="false"/>
          <w:color w:val="000000"/>
          <w:vertAlign w:val="subscript"/>
        </w:rPr>
        <w:t xml:space="preserve">экол.пмсп </w:t>
      </w:r>
      <w:r>
        <w:rPr>
          <w:rFonts w:ascii="Times New Roman"/>
          <w:b w:val="false"/>
          <w:i w:val="false"/>
          <w:color w:val="000000"/>
          <w:sz w:val="28"/>
        </w:rPr>
        <w:t>/ Ч</w:t>
      </w:r>
      <w:r>
        <w:rPr>
          <w:rFonts w:ascii="Times New Roman"/>
          <w:b w:val="false"/>
          <w:i w:val="false"/>
          <w:color w:val="000000"/>
          <w:vertAlign w:val="subscript"/>
        </w:rPr>
        <w:t>ПМСП</w:t>
      </w:r>
      <w:r>
        <w:rPr>
          <w:rFonts w:ascii="Times New Roman"/>
          <w:b w:val="false"/>
          <w:i w:val="false"/>
          <w:color w:val="000000"/>
          <w:sz w:val="28"/>
        </w:rPr>
        <w:t xml:space="preserve"> / m + V</w:t>
      </w:r>
      <w:r>
        <w:rPr>
          <w:rFonts w:ascii="Times New Roman"/>
          <w:b w:val="false"/>
          <w:i w:val="false"/>
          <w:color w:val="000000"/>
          <w:vertAlign w:val="subscript"/>
        </w:rPr>
        <w:t xml:space="preserve">школьн.пмсп </w:t>
      </w:r>
      <w:r>
        <w:rPr>
          <w:rFonts w:ascii="Times New Roman"/>
          <w:b w:val="false"/>
          <w:i w:val="false"/>
          <w:color w:val="000000"/>
          <w:sz w:val="28"/>
        </w:rPr>
        <w:t>/ Ч</w:t>
      </w:r>
      <w:r>
        <w:rPr>
          <w:rFonts w:ascii="Times New Roman"/>
          <w:b w:val="false"/>
          <w:i w:val="false"/>
          <w:color w:val="000000"/>
          <w:vertAlign w:val="subscript"/>
        </w:rPr>
        <w:t>ПМСП</w:t>
      </w:r>
      <w:r>
        <w:rPr>
          <w:rFonts w:ascii="Times New Roman"/>
          <w:b w:val="false"/>
          <w:i w:val="false"/>
          <w:color w:val="000000"/>
          <w:sz w:val="28"/>
        </w:rPr>
        <w:t xml:space="preserve"> / m, где:</w:t>
      </w:r>
    </w:p>
    <w:bookmarkEnd w:id="32"/>
    <w:bookmarkStart w:name="z43" w:id="33"/>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ПМСП</w:t>
      </w:r>
      <w:r>
        <w:rPr>
          <w:rFonts w:ascii="Times New Roman"/>
          <w:b w:val="false"/>
          <w:i w:val="false"/>
          <w:color w:val="000000"/>
          <w:sz w:val="28"/>
        </w:rPr>
        <w:t xml:space="preserve"> – половозрастной поправочный коэффициент потребления медицинских услуг населением по субъекту ПМСП, который определяется по формуле:</w:t>
      </w:r>
    </w:p>
    <w:bookmarkEnd w:id="33"/>
    <w:bookmarkStart w:name="z44" w:id="34"/>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ПМСП</w:t>
      </w:r>
      <w:r>
        <w:rPr>
          <w:rFonts w:ascii="Times New Roman"/>
          <w:b w:val="false"/>
          <w:i w:val="false"/>
          <w:color w:val="000000"/>
          <w:sz w:val="28"/>
        </w:rPr>
        <w:t xml:space="preserve"> = </w:t>
      </w:r>
    </w:p>
    <w:bookmarkEnd w:id="34"/>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(Ч</w:t>
      </w:r>
      <w:r>
        <w:rPr>
          <w:rFonts w:ascii="Times New Roman"/>
          <w:b w:val="false"/>
          <w:i w:val="false"/>
          <w:color w:val="000000"/>
          <w:vertAlign w:val="subscript"/>
        </w:rPr>
        <w:t>ПМСП k/n</w:t>
      </w:r>
      <w:r>
        <w:rPr>
          <w:rFonts w:ascii="Times New Roman"/>
          <w:b w:val="false"/>
          <w:i w:val="false"/>
          <w:color w:val="000000"/>
          <w:sz w:val="28"/>
        </w:rPr>
        <w:t xml:space="preserve"> х ПВК</w:t>
      </w:r>
      <w:r>
        <w:rPr>
          <w:rFonts w:ascii="Times New Roman"/>
          <w:b w:val="false"/>
          <w:i w:val="false"/>
          <w:color w:val="000000"/>
          <w:vertAlign w:val="subscript"/>
        </w:rPr>
        <w:t>ПМСП(n))</w:t>
      </w:r>
      <w:r>
        <w:rPr>
          <w:rFonts w:ascii="Times New Roman"/>
          <w:b w:val="false"/>
          <w:i w:val="false"/>
          <w:color w:val="000000"/>
          <w:sz w:val="28"/>
        </w:rPr>
        <w:t>/ Ч</w:t>
      </w:r>
      <w:r>
        <w:rPr>
          <w:rFonts w:ascii="Times New Roman"/>
          <w:b w:val="false"/>
          <w:i w:val="false"/>
          <w:color w:val="000000"/>
          <w:vertAlign w:val="subscript"/>
        </w:rPr>
        <w:t>ПМСП</w:t>
      </w:r>
      <w:r>
        <w:rPr>
          <w:rFonts w:ascii="Times New Roman"/>
          <w:b w:val="false"/>
          <w:i w:val="false"/>
          <w:color w:val="000000"/>
          <w:sz w:val="28"/>
        </w:rPr>
        <w:t>, где:</w:t>
      </w:r>
      <w:r>
        <w:br/>
      </w:r>
      <w:r>
        <w:rPr>
          <w:rFonts w:ascii="Times New Roman"/>
          <w:b w:val="false"/>
          <w:i w:val="false"/>
          <w:color w:val="000000"/>
          <w:sz w:val="28"/>
        </w:rPr>
        <w:t>
</w:t>
      </w:r>
    </w:p>
    <w:bookmarkStart w:name="z45" w:id="35"/>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ПМСП</w:t>
      </w:r>
      <w:r>
        <w:rPr>
          <w:rFonts w:ascii="Times New Roman"/>
          <w:b w:val="false"/>
          <w:i w:val="false"/>
          <w:color w:val="000000"/>
          <w:sz w:val="28"/>
        </w:rPr>
        <w:t xml:space="preserve"> – численность прикрепленного населения к субъекту ПМСП, зарегистрированная в портале "РПН";</w:t>
      </w:r>
    </w:p>
    <w:bookmarkEnd w:id="35"/>
    <w:bookmarkStart w:name="z46" w:id="36"/>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ПМСП k/n</w:t>
      </w:r>
      <w:r>
        <w:rPr>
          <w:rFonts w:ascii="Times New Roman"/>
          <w:b w:val="false"/>
          <w:i w:val="false"/>
          <w:color w:val="000000"/>
          <w:sz w:val="28"/>
        </w:rPr>
        <w:t xml:space="preserve"> – численность прикрепленного населения к субъекту ПМСП, зарегистрированная в портале "РПН" номер k населения, попадающего в половозрастную группу номер n;</w:t>
      </w:r>
    </w:p>
    <w:bookmarkEnd w:id="36"/>
    <w:bookmarkStart w:name="z47" w:id="37"/>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ПМСП(n)</w:t>
      </w:r>
      <w:r>
        <w:rPr>
          <w:rFonts w:ascii="Times New Roman"/>
          <w:b w:val="false"/>
          <w:i w:val="false"/>
          <w:color w:val="000000"/>
          <w:sz w:val="28"/>
        </w:rPr>
        <w:t xml:space="preserve"> – половозрастной поправочный коэффициент согласно приложению 1 к настоящей Методике половозрастной группы номер n;</w:t>
      </w:r>
    </w:p>
    <w:bookmarkEnd w:id="37"/>
    <w:bookmarkStart w:name="z48" w:id="38"/>
    <w:p>
      <w:pPr>
        <w:spacing w:after="0"/>
        <w:ind w:left="0"/>
        <w:jc w:val="both"/>
      </w:pPr>
      <w:r>
        <w:rPr>
          <w:rFonts w:ascii="Times New Roman"/>
          <w:b w:val="false"/>
          <w:i w:val="false"/>
          <w:color w:val="000000"/>
          <w:sz w:val="28"/>
        </w:rPr>
        <w:t>
      Численность населения и половозрастной состав населения, прикрепленного к субъекту ПМСП, определяется на основе данных по населению из базы портала "РПН" по результатам кампании свободного прикрепления населения или по состоянию на последний день месяца, которые используются для расчета объема финансирования на оказание АПП на предстоящий финансовый год или его корректировки в течение текущего финансового года по решению уполномоченного органа.</w:t>
      </w:r>
    </w:p>
    <w:bookmarkEnd w:id="38"/>
    <w:bookmarkStart w:name="z49" w:id="39"/>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баз.ПМСП</w:t>
      </w:r>
      <w:r>
        <w:rPr>
          <w:rFonts w:ascii="Times New Roman"/>
          <w:b w:val="false"/>
          <w:i w:val="false"/>
          <w:color w:val="000000"/>
          <w:sz w:val="28"/>
        </w:rPr>
        <w:t xml:space="preserve"> – базовый комплексный подушевой норматив АПП на одного прикрепленного человека, зарегистрированного в портале "РПН", в месяц, определенный без учета поправочных коэффициентов уполномоченным органом в соответствии с пунктом 2 статьи 23 Кодекса о здоровье для субъектов ПМСП на предстоящий финансовый год, который определяется по формуле:</w:t>
      </w:r>
    </w:p>
    <w:bookmarkEnd w:id="39"/>
    <w:bookmarkStart w:name="z50" w:id="40"/>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баз.ПМСП</w:t>
      </w:r>
      <w:r>
        <w:rPr>
          <w:rFonts w:ascii="Times New Roman"/>
          <w:b w:val="false"/>
          <w:i w:val="false"/>
          <w:color w:val="000000"/>
          <w:sz w:val="28"/>
        </w:rPr>
        <w:t xml:space="preserve"> = КПН</w:t>
      </w:r>
      <w:r>
        <w:rPr>
          <w:rFonts w:ascii="Times New Roman"/>
          <w:b w:val="false"/>
          <w:i w:val="false"/>
          <w:color w:val="000000"/>
          <w:vertAlign w:val="subscript"/>
        </w:rPr>
        <w:t>баз.АПП(рк)</w:t>
      </w:r>
      <w:r>
        <w:rPr>
          <w:rFonts w:ascii="Times New Roman"/>
          <w:b w:val="false"/>
          <w:i w:val="false"/>
          <w:color w:val="000000"/>
          <w:sz w:val="28"/>
        </w:rPr>
        <w:t xml:space="preserve"> – КПН</w:t>
      </w:r>
      <w:r>
        <w:rPr>
          <w:rFonts w:ascii="Times New Roman"/>
          <w:b w:val="false"/>
          <w:i w:val="false"/>
          <w:color w:val="000000"/>
          <w:vertAlign w:val="subscript"/>
        </w:rPr>
        <w:t>баз.АПП(рк)</w:t>
      </w:r>
      <w:r>
        <w:rPr>
          <w:rFonts w:ascii="Times New Roman"/>
          <w:b w:val="false"/>
          <w:i w:val="false"/>
          <w:color w:val="000000"/>
          <w:sz w:val="28"/>
        </w:rPr>
        <w:t xml:space="preserve"> х % КДП, где:</w:t>
      </w:r>
    </w:p>
    <w:bookmarkEnd w:id="40"/>
    <w:bookmarkStart w:name="z51" w:id="41"/>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баз.АПП(рк)</w:t>
      </w:r>
      <w:r>
        <w:rPr>
          <w:rFonts w:ascii="Times New Roman"/>
          <w:b w:val="false"/>
          <w:i w:val="false"/>
          <w:color w:val="000000"/>
          <w:sz w:val="28"/>
        </w:rPr>
        <w:t xml:space="preserve"> – базовый комплексный подушевой норматив АПП на одного прикрепленного человека, зарегистрированного в портале "РПН", в месяц, определенный без учета поправочных коэффициентов, который определяется уполномоченным органом и рассчитывается по формуле:</w:t>
      </w:r>
    </w:p>
    <w:bookmarkEnd w:id="41"/>
    <w:bookmarkStart w:name="z52"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5943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43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3"/>
    <w:p>
      <w:pPr>
        <w:spacing w:after="0"/>
        <w:ind w:left="0"/>
        <w:jc w:val="both"/>
      </w:pPr>
      <w:r>
        <w:rPr>
          <w:rFonts w:ascii="Times New Roman"/>
          <w:b w:val="false"/>
          <w:i w:val="false"/>
          <w:color w:val="000000"/>
          <w:sz w:val="28"/>
        </w:rPr>
        <w:t>
      ПВК</w:t>
      </w:r>
      <w:r>
        <w:rPr>
          <w:rFonts w:ascii="Times New Roman"/>
          <w:b w:val="false"/>
          <w:i w:val="false"/>
          <w:color w:val="000000"/>
          <w:vertAlign w:val="subscript"/>
        </w:rPr>
        <w:t>рк</w:t>
      </w:r>
      <w:r>
        <w:rPr>
          <w:rFonts w:ascii="Times New Roman"/>
          <w:b w:val="false"/>
          <w:i w:val="false"/>
          <w:color w:val="000000"/>
          <w:sz w:val="28"/>
        </w:rPr>
        <w:t xml:space="preserve"> – средний половозрастной поправочный коэффициент потребления медицинских услуг населением на уровне страны, рассчитанный на основе данных портала "РПН" по половозрастной структуре населения страны;</w:t>
      </w:r>
    </w:p>
    <w:bookmarkEnd w:id="43"/>
    <w:bookmarkStart w:name="z54" w:id="44"/>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гар.АПП(рк)</w:t>
      </w:r>
      <w:r>
        <w:rPr>
          <w:rFonts w:ascii="Times New Roman"/>
          <w:b w:val="false"/>
          <w:i w:val="false"/>
          <w:color w:val="000000"/>
          <w:sz w:val="28"/>
        </w:rPr>
        <w:t xml:space="preserve"> – средний гарантированный компонент комплексного подушевого норматива АПП на одного жителя в месяц по стране на предстоящий финансовый год без учета средств на оплату надбавки в зонах экологического бедствия и медицинской помощи обучающимся организаций среднего образования, не относящихся к интернатным организациям, который определяется по формуле:</w:t>
      </w:r>
    </w:p>
    <w:bookmarkEnd w:id="44"/>
    <w:bookmarkStart w:name="z55" w:id="45"/>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гар.АПП(рк)</w:t>
      </w:r>
      <w:r>
        <w:rPr>
          <w:rFonts w:ascii="Times New Roman"/>
          <w:b w:val="false"/>
          <w:i w:val="false"/>
          <w:color w:val="000000"/>
          <w:sz w:val="28"/>
        </w:rPr>
        <w:t xml:space="preserve"> = (V</w:t>
      </w:r>
      <w:r>
        <w:rPr>
          <w:rFonts w:ascii="Times New Roman"/>
          <w:b w:val="false"/>
          <w:i w:val="false"/>
          <w:color w:val="000000"/>
          <w:vertAlign w:val="subscript"/>
        </w:rPr>
        <w:t>АПП(рк</w:t>
      </w:r>
      <w:r>
        <w:rPr>
          <w:rFonts w:ascii="Times New Roman"/>
          <w:b w:val="false"/>
          <w:i w:val="false"/>
          <w:color w:val="000000"/>
          <w:sz w:val="28"/>
        </w:rPr>
        <w:t>) - V</w:t>
      </w:r>
      <w:r>
        <w:rPr>
          <w:rFonts w:ascii="Times New Roman"/>
          <w:b w:val="false"/>
          <w:i w:val="false"/>
          <w:color w:val="000000"/>
          <w:vertAlign w:val="subscript"/>
        </w:rPr>
        <w:t xml:space="preserve">скпн.рк </w:t>
      </w:r>
      <w:r>
        <w:rPr>
          <w:rFonts w:ascii="Times New Roman"/>
          <w:b w:val="false"/>
          <w:i w:val="false"/>
          <w:color w:val="000000"/>
          <w:sz w:val="28"/>
        </w:rPr>
        <w:t>- V</w:t>
      </w:r>
      <w:r>
        <w:rPr>
          <w:rFonts w:ascii="Times New Roman"/>
          <w:b w:val="false"/>
          <w:i w:val="false"/>
          <w:color w:val="000000"/>
          <w:vertAlign w:val="subscript"/>
        </w:rPr>
        <w:t xml:space="preserve">экол.рк </w:t>
      </w:r>
      <w:r>
        <w:rPr>
          <w:rFonts w:ascii="Times New Roman"/>
          <w:b w:val="false"/>
          <w:i w:val="false"/>
          <w:color w:val="000000"/>
          <w:sz w:val="28"/>
        </w:rPr>
        <w:t>- V</w:t>
      </w:r>
      <w:r>
        <w:rPr>
          <w:rFonts w:ascii="Times New Roman"/>
          <w:b w:val="false"/>
          <w:i w:val="false"/>
          <w:color w:val="000000"/>
          <w:vertAlign w:val="subscript"/>
        </w:rPr>
        <w:t>школьн.рк</w:t>
      </w:r>
      <w:r>
        <w:rPr>
          <w:rFonts w:ascii="Times New Roman"/>
          <w:b w:val="false"/>
          <w:i w:val="false"/>
          <w:color w:val="000000"/>
          <w:sz w:val="28"/>
        </w:rPr>
        <w:t>)/Ч</w:t>
      </w:r>
      <w:r>
        <w:rPr>
          <w:rFonts w:ascii="Times New Roman"/>
          <w:b w:val="false"/>
          <w:i w:val="false"/>
          <w:color w:val="000000"/>
          <w:vertAlign w:val="subscript"/>
        </w:rPr>
        <w:t>рк</w:t>
      </w:r>
      <w:r>
        <w:rPr>
          <w:rFonts w:ascii="Times New Roman"/>
          <w:b w:val="false"/>
          <w:i w:val="false"/>
          <w:color w:val="000000"/>
          <w:sz w:val="28"/>
        </w:rPr>
        <w:t>/m, где:</w:t>
      </w:r>
    </w:p>
    <w:bookmarkEnd w:id="45"/>
    <w:bookmarkStart w:name="z56" w:id="46"/>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АПП(рк)</w:t>
      </w:r>
      <w:r>
        <w:rPr>
          <w:rFonts w:ascii="Times New Roman"/>
          <w:b w:val="false"/>
          <w:i w:val="false"/>
          <w:color w:val="000000"/>
          <w:sz w:val="28"/>
        </w:rPr>
        <w:t xml:space="preserve"> – плановый годовой объем финансирования по стране на оказание АПП населению;</w:t>
      </w:r>
    </w:p>
    <w:bookmarkEnd w:id="46"/>
    <w:bookmarkStart w:name="z57" w:id="47"/>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скпн.рк</w:t>
      </w:r>
      <w:r>
        <w:rPr>
          <w:rFonts w:ascii="Times New Roman"/>
          <w:b w:val="false"/>
          <w:i w:val="false"/>
          <w:color w:val="000000"/>
          <w:sz w:val="28"/>
        </w:rPr>
        <w:t xml:space="preserve"> – годовой объем выделенных средств из республиканского бюджета на СКПН по республике;</w:t>
      </w:r>
    </w:p>
    <w:bookmarkEnd w:id="47"/>
    <w:bookmarkStart w:name="z58" w:id="48"/>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экол.рк</w:t>
      </w:r>
      <w:r>
        <w:rPr>
          <w:rFonts w:ascii="Times New Roman"/>
          <w:b w:val="false"/>
          <w:i w:val="false"/>
          <w:color w:val="000000"/>
          <w:sz w:val="28"/>
        </w:rPr>
        <w:t xml:space="preserve"> – годовой объем средств, предусмотренный на оплату надбавки за работу в зонах экологического бедствия для областей, который формируется на уровне области в соответствии с законами Республики Казахстан от 30 июня 1992 года "О социальной защите граждан, пострадавших вследствие экологического бедствия в Пpиаpалье" (далее – ЗРК о соцзащите граждан Приаралья) и от 18 декабря 1992 года "О социальной защите граждан, пострадавших вследствие ядерных испытаний на Семипалатинском испытательном ядерном полигоне" (далее – ЗРК о соцзащите граждан СИЯП);</w:t>
      </w:r>
    </w:p>
    <w:bookmarkEnd w:id="48"/>
    <w:bookmarkStart w:name="z59" w:id="49"/>
    <w:p>
      <w:pPr>
        <w:spacing w:after="0"/>
        <w:ind w:left="0"/>
        <w:jc w:val="both"/>
      </w:pPr>
      <w:r>
        <w:rPr>
          <w:rFonts w:ascii="Times New Roman"/>
          <w:b w:val="false"/>
          <w:i w:val="false"/>
          <w:color w:val="000000"/>
          <w:sz w:val="28"/>
        </w:rPr>
        <w:t>
      V</w:t>
      </w:r>
      <w:r>
        <w:rPr>
          <w:rFonts w:ascii="Times New Roman"/>
          <w:b w:val="false"/>
          <w:i w:val="false"/>
          <w:color w:val="000000"/>
          <w:vertAlign w:val="subscript"/>
        </w:rPr>
        <w:t>школьн.рк</w:t>
      </w:r>
      <w:r>
        <w:rPr>
          <w:rFonts w:ascii="Times New Roman"/>
          <w:b w:val="false"/>
          <w:i w:val="false"/>
          <w:color w:val="000000"/>
          <w:sz w:val="28"/>
        </w:rPr>
        <w:t xml:space="preserve"> – годовой объем средств, предусмотренный на оплату затрат в пределах выделенных средств из республиканского бюджета, связанных с деятельностью медицинского пункта организации образования по оказанию медицинской помощи обучающимся организаций среднего образования, не относящихся к интернатным организациям, в соответствии со </w:t>
      </w:r>
      <w:r>
        <w:rPr>
          <w:rFonts w:ascii="Times New Roman"/>
          <w:b w:val="false"/>
          <w:i w:val="false"/>
          <w:color w:val="000000"/>
          <w:sz w:val="28"/>
        </w:rPr>
        <w:t>Стандартом</w:t>
      </w:r>
      <w:r>
        <w:rPr>
          <w:rFonts w:ascii="Times New Roman"/>
          <w:b w:val="false"/>
          <w:i w:val="false"/>
          <w:color w:val="000000"/>
          <w:sz w:val="28"/>
        </w:rPr>
        <w:t xml:space="preserve"> организации оказания первичной медико-санитарной помощи в Республике Казахстан, утвержденным приказом Министра здравоохранения и социального развития Республики Казахстан от 3 февраля 2016 года № 85 (зарегистрирован в Реестре государственной регистрации нормативных правовых актов Республики Казахстан за № 13392) (далее – приказ № 85);</w:t>
      </w:r>
    </w:p>
    <w:bookmarkEnd w:id="49"/>
    <w:bookmarkStart w:name="z60" w:id="50"/>
    <w:p>
      <w:pPr>
        <w:spacing w:after="0"/>
        <w:ind w:left="0"/>
        <w:jc w:val="both"/>
      </w:pPr>
      <w:r>
        <w:rPr>
          <w:rFonts w:ascii="Times New Roman"/>
          <w:b w:val="false"/>
          <w:i w:val="false"/>
          <w:color w:val="000000"/>
          <w:sz w:val="28"/>
        </w:rPr>
        <w:t>
      Ч</w:t>
      </w:r>
      <w:r>
        <w:rPr>
          <w:rFonts w:ascii="Times New Roman"/>
          <w:b w:val="false"/>
          <w:i w:val="false"/>
          <w:color w:val="000000"/>
          <w:vertAlign w:val="subscript"/>
        </w:rPr>
        <w:t>рк</w:t>
      </w:r>
      <w:r>
        <w:rPr>
          <w:rFonts w:ascii="Times New Roman"/>
          <w:b w:val="false"/>
          <w:i w:val="false"/>
          <w:color w:val="000000"/>
          <w:sz w:val="28"/>
        </w:rPr>
        <w:t xml:space="preserve"> – численность прикрепленного населения ко всем субъектам ПМСП страны, зарегистрированная в портале "РПН" по результатам кампании свободного прикрепления населения, или по состоянию на дату месяца, которая используется для расчета финансирования;</w:t>
      </w:r>
    </w:p>
    <w:bookmarkEnd w:id="50"/>
    <w:bookmarkStart w:name="z61" w:id="51"/>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АПП;</w:t>
      </w:r>
    </w:p>
    <w:bookmarkEnd w:id="51"/>
    <w:bookmarkStart w:name="z62" w:id="52"/>
    <w:p>
      <w:pPr>
        <w:spacing w:after="0"/>
        <w:ind w:left="0"/>
        <w:jc w:val="both"/>
      </w:pPr>
      <w:r>
        <w:rPr>
          <w:rFonts w:ascii="Times New Roman"/>
          <w:b w:val="false"/>
          <w:i w:val="false"/>
          <w:color w:val="000000"/>
          <w:sz w:val="28"/>
        </w:rPr>
        <w:t>
      % КДП – доля средств на оказание консультативно-диагностических услуг в рамках ГОБМП населению, прикрепленному к субъектам ПМСП, расходы по которым согласно перечню услуг, определенному в соответствии с Правилами возмещения затрат, не включены в комплексный подушевой норматив АПП для субъектов ПМСП;</w:t>
      </w:r>
    </w:p>
    <w:bookmarkEnd w:id="52"/>
    <w:bookmarkStart w:name="z63" w:id="53"/>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плотн.рк</w:t>
      </w:r>
      <w:r>
        <w:rPr>
          <w:rFonts w:ascii="Times New Roman"/>
          <w:b w:val="false"/>
          <w:i w:val="false"/>
          <w:color w:val="000000"/>
          <w:sz w:val="28"/>
        </w:rPr>
        <w:t xml:space="preserve"> – средний коэффициент плотности населения по стране;</w:t>
      </w:r>
    </w:p>
    <w:bookmarkEnd w:id="53"/>
    <w:bookmarkStart w:name="z64" w:id="5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отопит.рк</w:t>
      </w:r>
      <w:r>
        <w:rPr>
          <w:rFonts w:ascii="Times New Roman"/>
          <w:b w:val="false"/>
          <w:i w:val="false"/>
          <w:color w:val="000000"/>
          <w:sz w:val="28"/>
        </w:rPr>
        <w:t xml:space="preserve"> – средний коэффициент учета продолжительности отопительного сезона по стране;</w:t>
      </w:r>
    </w:p>
    <w:bookmarkEnd w:id="54"/>
    <w:bookmarkStart w:name="z65" w:id="55"/>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сельск.рк </w:t>
      </w:r>
      <w:r>
        <w:rPr>
          <w:rFonts w:ascii="Times New Roman"/>
          <w:b w:val="false"/>
          <w:i w:val="false"/>
          <w:color w:val="000000"/>
          <w:sz w:val="28"/>
        </w:rPr>
        <w:t>– средний коэффициент учета надбавок за работу в сельской местности по стране;</w:t>
      </w:r>
    </w:p>
    <w:bookmarkEnd w:id="55"/>
    <w:bookmarkStart w:name="z66" w:id="56"/>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экол.пмсп</w:t>
      </w:r>
      <w:r>
        <w:rPr>
          <w:rFonts w:ascii="Times New Roman"/>
          <w:b w:val="false"/>
          <w:i w:val="false"/>
          <w:color w:val="000000"/>
          <w:sz w:val="28"/>
        </w:rPr>
        <w:t xml:space="preserve"> – годовой объем средств, предусмотренный на оплату надбавки за работу в зонах экологического бедствия субъекту ПМСП, который формируется на уровне области в соответствии с ЗРК о соцзащите граждан Приаралья и ЗРК о соцзащите граждан СИЯП;</w:t>
      </w:r>
    </w:p>
    <w:bookmarkEnd w:id="56"/>
    <w:bookmarkStart w:name="z67" w:id="57"/>
    <w:p>
      <w:pPr>
        <w:spacing w:after="0"/>
        <w:ind w:left="0"/>
        <w:jc w:val="both"/>
      </w:pPr>
      <w:r>
        <w:rPr>
          <w:rFonts w:ascii="Times New Roman"/>
          <w:b w:val="false"/>
          <w:i w:val="false"/>
          <w:color w:val="000000"/>
          <w:sz w:val="28"/>
        </w:rPr>
        <w:t>
      V</w:t>
      </w:r>
      <w:r>
        <w:rPr>
          <w:rFonts w:ascii="Times New Roman"/>
          <w:b w:val="false"/>
          <w:i w:val="false"/>
          <w:color w:val="000000"/>
          <w:vertAlign w:val="subscript"/>
        </w:rPr>
        <w:t>школьн.пмсп</w:t>
      </w:r>
      <w:r>
        <w:rPr>
          <w:rFonts w:ascii="Times New Roman"/>
          <w:b w:val="false"/>
          <w:i w:val="false"/>
          <w:color w:val="000000"/>
          <w:sz w:val="28"/>
        </w:rPr>
        <w:t xml:space="preserve"> – годовой объем средств, предусмотренный на оплату затрат в пределах выделенных средств из республиканского бюджета, связанных с деятельностью медицинского пункта организации образования по оказанию медицинской помощи обучающимся организаций среднего образования, не относящихся к интернатным организациям, закрепленным за субъектом ПМСП, в соответствии с приказом № 85;</w:t>
      </w:r>
    </w:p>
    <w:bookmarkEnd w:id="57"/>
    <w:bookmarkStart w:name="z68" w:id="58"/>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субъекта ПМСП;</w:t>
      </w:r>
    </w:p>
    <w:bookmarkEnd w:id="58"/>
    <w:bookmarkStart w:name="z69" w:id="59"/>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плотн.обл</w:t>
      </w:r>
      <w:r>
        <w:rPr>
          <w:rFonts w:ascii="Times New Roman"/>
          <w:b w:val="false"/>
          <w:i w:val="false"/>
          <w:color w:val="000000"/>
          <w:sz w:val="28"/>
        </w:rPr>
        <w:t>. – коэффициент плотности населения по данной области (городу республиканского значения и столицы) который определяется по формуле:</w:t>
      </w:r>
    </w:p>
    <w:bookmarkEnd w:id="59"/>
    <w:bookmarkStart w:name="z70" w:id="6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плотн.обл</w:t>
      </w:r>
      <w:r>
        <w:rPr>
          <w:rFonts w:ascii="Times New Roman"/>
          <w:b w:val="false"/>
          <w:i w:val="false"/>
          <w:color w:val="000000"/>
          <w:sz w:val="28"/>
        </w:rPr>
        <w:t>. = 1 + В х П нас РК/сред/Пнас обл., где:</w:t>
      </w:r>
    </w:p>
    <w:bookmarkEnd w:id="60"/>
    <w:bookmarkStart w:name="z71" w:id="61"/>
    <w:p>
      <w:pPr>
        <w:spacing w:after="0"/>
        <w:ind w:left="0"/>
        <w:jc w:val="both"/>
      </w:pPr>
      <w:r>
        <w:rPr>
          <w:rFonts w:ascii="Times New Roman"/>
          <w:b w:val="false"/>
          <w:i w:val="false"/>
          <w:color w:val="000000"/>
          <w:sz w:val="28"/>
        </w:rPr>
        <w:t>
      В – вес, с которым учитывается отклонение плотности населения областей (города республиканского значения и столицы) от средне республиканского уровня или районов (городов областного значения) от средне областного уровня (по расчету коэффициента линейной корреляции Пирсона);</w:t>
      </w:r>
    </w:p>
    <w:bookmarkEnd w:id="61"/>
    <w:bookmarkStart w:name="z72" w:id="62"/>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нас.РК/сред</w:t>
      </w:r>
      <w:r>
        <w:rPr>
          <w:rFonts w:ascii="Times New Roman"/>
          <w:b w:val="false"/>
          <w:i w:val="false"/>
          <w:color w:val="000000"/>
          <w:sz w:val="28"/>
        </w:rPr>
        <w:t>. – плотность населения в среднем по Республике Казахстан согласно данным Комитета по статистике Министерства национальной экономики Республики Казахстан (далее – Комитет по статистике) по состоянию на период, которые используются для расчета объема финансирования на предстоящий финансовый год;</w:t>
      </w:r>
    </w:p>
    <w:bookmarkEnd w:id="62"/>
    <w:bookmarkStart w:name="z73" w:id="63"/>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нас.обл</w:t>
      </w:r>
      <w:r>
        <w:rPr>
          <w:rFonts w:ascii="Times New Roman"/>
          <w:b w:val="false"/>
          <w:i w:val="false"/>
          <w:color w:val="000000"/>
          <w:sz w:val="28"/>
        </w:rPr>
        <w:t>. – плотность населения в области (городе республиканского значения и столице) согласно данным Комитета по статистике по состоянию на период, которые используются для расчета объема финансирования на предстоящий финансовый год.</w:t>
      </w:r>
    </w:p>
    <w:bookmarkEnd w:id="63"/>
    <w:bookmarkStart w:name="z74" w:id="6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отопит.обл.</w:t>
      </w:r>
      <w:r>
        <w:rPr>
          <w:rFonts w:ascii="Times New Roman"/>
          <w:b w:val="false"/>
          <w:i w:val="false"/>
          <w:color w:val="000000"/>
          <w:sz w:val="28"/>
        </w:rPr>
        <w:t xml:space="preserve"> – коэффициент учета продолжительности отопительного сезона для области (города республиканского значения и столицы), который определяется по формуле:</w:t>
      </w:r>
    </w:p>
    <w:bookmarkEnd w:id="64"/>
    <w:bookmarkStart w:name="z75"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3721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21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6"/>
    <w:p>
      <w:pPr>
        <w:spacing w:after="0"/>
        <w:ind w:left="0"/>
        <w:jc w:val="both"/>
      </w:pPr>
      <w:r>
        <w:rPr>
          <w:rFonts w:ascii="Times New Roman"/>
          <w:b w:val="false"/>
          <w:i w:val="false"/>
          <w:color w:val="000000"/>
          <w:sz w:val="28"/>
        </w:rPr>
        <w:t>
      Д</w:t>
      </w:r>
      <w:r>
        <w:rPr>
          <w:rFonts w:ascii="Times New Roman"/>
          <w:b w:val="false"/>
          <w:i w:val="false"/>
          <w:color w:val="000000"/>
          <w:vertAlign w:val="subscript"/>
        </w:rPr>
        <w:t>отопит</w:t>
      </w:r>
      <w:r>
        <w:rPr>
          <w:rFonts w:ascii="Times New Roman"/>
          <w:b w:val="false"/>
          <w:i w:val="false"/>
          <w:color w:val="000000"/>
          <w:sz w:val="28"/>
        </w:rPr>
        <w:t>. – доля затрат на годовой объем отопления в общем годовом объеме текущих затрат по области (городе республиканского значения и столице) на основании данных субъектов здравоохранения, оказывающих амбулаторно-поликлиническую помощь в области (городе республиканского значения и столице) за прошедший год;</w:t>
      </w:r>
    </w:p>
    <w:bookmarkEnd w:id="66"/>
    <w:bookmarkStart w:name="z77" w:id="67"/>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обл</w:t>
      </w:r>
      <w:r>
        <w:rPr>
          <w:rFonts w:ascii="Times New Roman"/>
          <w:b w:val="false"/>
          <w:i w:val="false"/>
          <w:color w:val="000000"/>
          <w:sz w:val="28"/>
        </w:rPr>
        <w:t>. – период отопительного сезона по области (города республиканского значения и столицы), определенный на основании решения местного исполнительного органа области (города республиканского значения и столицы), который используется для расчета объема финансирования на предстоящий финансовый год;</w:t>
      </w:r>
    </w:p>
    <w:bookmarkEnd w:id="67"/>
    <w:bookmarkStart w:name="z78" w:id="68"/>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рк/сред</w:t>
      </w:r>
      <w:r>
        <w:rPr>
          <w:rFonts w:ascii="Times New Roman"/>
          <w:b w:val="false"/>
          <w:i w:val="false"/>
          <w:color w:val="000000"/>
          <w:sz w:val="28"/>
        </w:rPr>
        <w:t>. – период отопительного сезона в среднем по Республике Казахстан согласно данным областей (города республиканского значения и столицы), которые используются для расчета объема финансирования на предстоящий финансовый год.";</w:t>
      </w:r>
    </w:p>
    <w:bookmarkEnd w:id="68"/>
    <w:bookmarkStart w:name="z79" w:id="69"/>
    <w:p>
      <w:pPr>
        <w:spacing w:after="0"/>
        <w:ind w:left="0"/>
        <w:jc w:val="both"/>
      </w:pPr>
      <w:r>
        <w:rPr>
          <w:rFonts w:ascii="Times New Roman"/>
          <w:b w:val="false"/>
          <w:i w:val="false"/>
          <w:color w:val="000000"/>
          <w:sz w:val="28"/>
        </w:rPr>
        <w:t>
      в части тринадцатой пункта 15:</w:t>
      </w:r>
    </w:p>
    <w:bookmarkEnd w:id="69"/>
    <w:bookmarkStart w:name="z80" w:id="70"/>
    <w:p>
      <w:pPr>
        <w:spacing w:after="0"/>
        <w:ind w:left="0"/>
        <w:jc w:val="both"/>
      </w:pPr>
      <w:r>
        <w:rPr>
          <w:rFonts w:ascii="Times New Roman"/>
          <w:b w:val="false"/>
          <w:i w:val="false"/>
          <w:color w:val="000000"/>
          <w:sz w:val="28"/>
        </w:rPr>
        <w:t>
      абзац второй изложить в следующей редакции:</w:t>
      </w:r>
    </w:p>
    <w:bookmarkEnd w:id="70"/>
    <w:bookmarkStart w:name="z81" w:id="71"/>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факт.скпн мо1</w:t>
      </w:r>
      <w:r>
        <w:rPr>
          <w:rFonts w:ascii="Times New Roman"/>
          <w:b w:val="false"/>
          <w:i w:val="false"/>
          <w:color w:val="000000"/>
          <w:sz w:val="28"/>
        </w:rPr>
        <w:t>= Ч</w:t>
      </w:r>
      <w:r>
        <w:rPr>
          <w:rFonts w:ascii="Times New Roman"/>
          <w:b w:val="false"/>
          <w:i w:val="false"/>
          <w:color w:val="000000"/>
          <w:vertAlign w:val="subscript"/>
        </w:rPr>
        <w:t xml:space="preserve">нас. мо </w:t>
      </w:r>
      <w:r>
        <w:rPr>
          <w:rFonts w:ascii="Times New Roman"/>
          <w:b w:val="false"/>
          <w:i w:val="false"/>
          <w:color w:val="000000"/>
          <w:sz w:val="28"/>
        </w:rPr>
        <w:t>х S</w:t>
      </w:r>
      <w:r>
        <w:rPr>
          <w:rFonts w:ascii="Times New Roman"/>
          <w:b w:val="false"/>
          <w:i w:val="false"/>
          <w:color w:val="000000"/>
          <w:vertAlign w:val="subscript"/>
        </w:rPr>
        <w:t xml:space="preserve">факт.скпн.рк/балл </w:t>
      </w:r>
      <w:r>
        <w:rPr>
          <w:rFonts w:ascii="Times New Roman"/>
          <w:b w:val="false"/>
          <w:i w:val="false"/>
          <w:color w:val="000000"/>
          <w:sz w:val="28"/>
        </w:rPr>
        <w:t xml:space="preserve">х </w:t>
      </w:r>
      <w:r>
        <w:rPr>
          <w:rFonts w:ascii="Times New Roman"/>
          <w:b w:val="false"/>
          <w:i w:val="false"/>
          <w:color w:val="000000"/>
          <w:sz w:val="28"/>
        </w:rPr>
        <w:t>S</w:t>
      </w:r>
      <w:r>
        <w:rPr>
          <w:rFonts w:ascii="Times New Roman"/>
          <w:b w:val="false"/>
          <w:i w:val="false"/>
          <w:color w:val="000000"/>
          <w:vertAlign w:val="subscript"/>
        </w:rPr>
        <w:t>ППИ</w:t>
      </w:r>
      <w:r>
        <w:rPr>
          <w:rFonts w:ascii="Times New Roman"/>
          <w:b w:val="false"/>
          <w:i w:val="false"/>
          <w:color w:val="000000"/>
          <w:sz w:val="28"/>
        </w:rPr>
        <w:t xml:space="preserve"> х К</w:t>
      </w:r>
      <w:r>
        <w:rPr>
          <w:rFonts w:ascii="Times New Roman"/>
          <w:b w:val="false"/>
          <w:i w:val="false"/>
          <w:color w:val="000000"/>
          <w:vertAlign w:val="subscript"/>
        </w:rPr>
        <w:t>мо</w:t>
      </w:r>
      <w:r>
        <w:rPr>
          <w:rFonts w:ascii="Times New Roman"/>
          <w:b w:val="false"/>
          <w:i w:val="false"/>
          <w:color w:val="000000"/>
          <w:sz w:val="28"/>
        </w:rPr>
        <w:t>, где:";</w:t>
      </w:r>
    </w:p>
    <w:bookmarkEnd w:id="71"/>
    <w:bookmarkStart w:name="z82" w:id="72"/>
    <w:p>
      <w:pPr>
        <w:spacing w:after="0"/>
        <w:ind w:left="0"/>
        <w:jc w:val="both"/>
      </w:pPr>
      <w:r>
        <w:rPr>
          <w:rFonts w:ascii="Times New Roman"/>
          <w:b w:val="false"/>
          <w:i w:val="false"/>
          <w:color w:val="000000"/>
          <w:sz w:val="28"/>
        </w:rPr>
        <w:t>
      абзацы шестой и седьмой изложить в следующей редакции:</w:t>
      </w:r>
    </w:p>
    <w:bookmarkEnd w:id="72"/>
    <w:bookmarkStart w:name="z83" w:id="73"/>
    <w:p>
      <w:pPr>
        <w:spacing w:after="0"/>
        <w:ind w:left="0"/>
        <w:jc w:val="both"/>
      </w:pPr>
      <w:r>
        <w:rPr>
          <w:rFonts w:ascii="Times New Roman"/>
          <w:b w:val="false"/>
          <w:i w:val="false"/>
          <w:color w:val="000000"/>
          <w:sz w:val="28"/>
        </w:rPr>
        <w:t>
      "S</w:t>
      </w:r>
      <w:r>
        <w:rPr>
          <w:rFonts w:ascii="Times New Roman"/>
          <w:b w:val="false"/>
          <w:i w:val="false"/>
          <w:color w:val="000000"/>
          <w:vertAlign w:val="subscript"/>
        </w:rPr>
        <w:t xml:space="preserve">факт.скпн.рк/балл </w:t>
      </w:r>
      <w:r>
        <w:rPr>
          <w:rFonts w:ascii="Times New Roman"/>
          <w:b w:val="false"/>
          <w:i w:val="false"/>
          <w:color w:val="000000"/>
          <w:sz w:val="28"/>
        </w:rPr>
        <w:t>– сумма СКПН, установленная в отчетном периоде в расчете на 1 балл по стране, которая определяется по формуле:</w:t>
      </w:r>
    </w:p>
    <w:bookmarkEnd w:id="73"/>
    <w:bookmarkStart w:name="z84" w:id="74"/>
    <w:p>
      <w:pPr>
        <w:spacing w:after="0"/>
        <w:ind w:left="0"/>
        <w:jc w:val="both"/>
      </w:pPr>
      <w:r>
        <w:rPr>
          <w:rFonts w:ascii="Times New Roman"/>
          <w:b w:val="false"/>
          <w:i w:val="false"/>
          <w:color w:val="000000"/>
          <w:sz w:val="28"/>
        </w:rPr>
        <w:t>
      S</w:t>
      </w:r>
      <w:r>
        <w:rPr>
          <w:rFonts w:ascii="Times New Roman"/>
          <w:b w:val="false"/>
          <w:i w:val="false"/>
          <w:color w:val="000000"/>
          <w:vertAlign w:val="subscript"/>
        </w:rPr>
        <w:t xml:space="preserve">факт.скпн.рк/балл </w:t>
      </w:r>
      <w:r>
        <w:rPr>
          <w:rFonts w:ascii="Times New Roman"/>
          <w:b w:val="false"/>
          <w:i w:val="false"/>
          <w:color w:val="000000"/>
          <w:sz w:val="28"/>
        </w:rPr>
        <w:t>= S</w:t>
      </w:r>
      <w:r>
        <w:rPr>
          <w:rFonts w:ascii="Times New Roman"/>
          <w:b w:val="false"/>
          <w:i w:val="false"/>
          <w:color w:val="000000"/>
          <w:vertAlign w:val="subscript"/>
        </w:rPr>
        <w:t>скпн.рк</w:t>
      </w:r>
      <w:r>
        <w:rPr>
          <w:rFonts w:ascii="Times New Roman"/>
          <w:b w:val="false"/>
          <w:i w:val="false"/>
          <w:color w:val="000000"/>
          <w:sz w:val="28"/>
        </w:rPr>
        <w:t xml:space="preserve"> / К</w:t>
      </w:r>
      <w:r>
        <w:rPr>
          <w:rFonts w:ascii="Times New Roman"/>
          <w:b w:val="false"/>
          <w:i w:val="false"/>
          <w:color w:val="000000"/>
          <w:vertAlign w:val="subscript"/>
        </w:rPr>
        <w:t>макс.балл</w:t>
      </w:r>
      <w:r>
        <w:rPr>
          <w:rFonts w:ascii="Times New Roman"/>
          <w:b w:val="false"/>
          <w:i w:val="false"/>
          <w:color w:val="000000"/>
          <w:sz w:val="28"/>
        </w:rPr>
        <w:t>, где:";</w:t>
      </w:r>
    </w:p>
    <w:bookmarkEnd w:id="74"/>
    <w:bookmarkStart w:name="z85" w:id="75"/>
    <w:p>
      <w:pPr>
        <w:spacing w:after="0"/>
        <w:ind w:left="0"/>
        <w:jc w:val="both"/>
      </w:pPr>
      <w:r>
        <w:rPr>
          <w:rFonts w:ascii="Times New Roman"/>
          <w:b w:val="false"/>
          <w:i w:val="false"/>
          <w:color w:val="000000"/>
          <w:sz w:val="28"/>
        </w:rPr>
        <w:t>
      абзац восьмой и девятый изложить в следующей редакции:</w:t>
      </w:r>
    </w:p>
    <w:bookmarkEnd w:id="75"/>
    <w:bookmarkStart w:name="z86" w:id="76"/>
    <w:p>
      <w:pPr>
        <w:spacing w:after="0"/>
        <w:ind w:left="0"/>
        <w:jc w:val="both"/>
      </w:pPr>
      <w:r>
        <w:rPr>
          <w:rFonts w:ascii="Times New Roman"/>
          <w:b w:val="false"/>
          <w:i w:val="false"/>
          <w:color w:val="000000"/>
          <w:sz w:val="28"/>
        </w:rPr>
        <w:t>
      "S</w:t>
      </w:r>
      <w:r>
        <w:rPr>
          <w:rFonts w:ascii="Times New Roman"/>
          <w:b w:val="false"/>
          <w:i w:val="false"/>
          <w:color w:val="000000"/>
          <w:vertAlign w:val="subscript"/>
        </w:rPr>
        <w:t xml:space="preserve">скпн.рк </w:t>
      </w:r>
      <w:r>
        <w:rPr>
          <w:rFonts w:ascii="Times New Roman"/>
          <w:b w:val="false"/>
          <w:i w:val="false"/>
          <w:color w:val="000000"/>
          <w:sz w:val="28"/>
        </w:rPr>
        <w:t>– фиксированное значение СКПН на 1 жителя, равной 100 тг.;";</w:t>
      </w:r>
    </w:p>
    <w:bookmarkEnd w:id="76"/>
    <w:bookmarkStart w:name="z87" w:id="77"/>
    <w:p>
      <w:pPr>
        <w:spacing w:after="0"/>
        <w:ind w:left="0"/>
        <w:jc w:val="both"/>
      </w:pPr>
      <w:r>
        <w:rPr>
          <w:rFonts w:ascii="Times New Roman"/>
          <w:b w:val="false"/>
          <w:i w:val="false"/>
          <w:color w:val="000000"/>
          <w:sz w:val="28"/>
        </w:rPr>
        <w:t>
      абзац третьи части двадцатой пункта 15 изложить в следующей редакции:</w:t>
      </w:r>
    </w:p>
    <w:bookmarkEnd w:id="77"/>
    <w:bookmarkStart w:name="z88" w:id="78"/>
    <w:p>
      <w:pPr>
        <w:spacing w:after="0"/>
        <w:ind w:left="0"/>
        <w:jc w:val="both"/>
      </w:pPr>
      <w:r>
        <w:rPr>
          <w:rFonts w:ascii="Times New Roman"/>
          <w:b w:val="false"/>
          <w:i w:val="false"/>
          <w:color w:val="000000"/>
          <w:sz w:val="28"/>
        </w:rPr>
        <w:t>
      "80% и более – вклад в достижение конечного результата деятельности оценивается как достигнутый, то оплата за отчетный период осуществляется по фактически сложившемуся объему финансирования СКПН плюс сумма из фонда дополнительного стимулирования за достижение конечного результата 80% и более, рассчитанная в соответствии с подпунктом 2) этапа 3 при условии отсутствия материнской смертности, предотвратимой на уровне ПМСП. В случае наличия материнской смертности, предотвратимой на уровне ПМСП, оплата данному субъекту ПМСП осуществляется по фактически сложившемуся объему финансирования СКПН.";</w:t>
      </w:r>
    </w:p>
    <w:bookmarkEnd w:id="78"/>
    <w:bookmarkStart w:name="z89" w:id="79"/>
    <w:p>
      <w:pPr>
        <w:spacing w:after="0"/>
        <w:ind w:left="0"/>
        <w:jc w:val="both"/>
      </w:pPr>
      <w:r>
        <w:rPr>
          <w:rFonts w:ascii="Times New Roman"/>
          <w:b w:val="false"/>
          <w:i w:val="false"/>
          <w:color w:val="000000"/>
          <w:sz w:val="28"/>
        </w:rPr>
        <w:t>
      в части двадцать первой пункта 15:</w:t>
      </w:r>
    </w:p>
    <w:bookmarkEnd w:id="79"/>
    <w:bookmarkStart w:name="z90" w:id="80"/>
    <w:p>
      <w:pPr>
        <w:spacing w:after="0"/>
        <w:ind w:left="0"/>
        <w:jc w:val="both"/>
      </w:pPr>
      <w:r>
        <w:rPr>
          <w:rFonts w:ascii="Times New Roman"/>
          <w:b w:val="false"/>
          <w:i w:val="false"/>
          <w:color w:val="000000"/>
          <w:sz w:val="28"/>
        </w:rPr>
        <w:t>
      абзац шестой изложить в следующей редакции:</w:t>
      </w:r>
    </w:p>
    <w:bookmarkEnd w:id="80"/>
    <w:bookmarkStart w:name="z91" w:id="81"/>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план.скпн мо </w:t>
      </w:r>
      <w:r>
        <w:rPr>
          <w:rFonts w:ascii="Times New Roman"/>
          <w:b w:val="false"/>
          <w:i w:val="false"/>
          <w:color w:val="000000"/>
          <w:sz w:val="28"/>
        </w:rPr>
        <w:t>= Ч</w:t>
      </w:r>
      <w:r>
        <w:rPr>
          <w:rFonts w:ascii="Times New Roman"/>
          <w:b w:val="false"/>
          <w:i w:val="false"/>
          <w:color w:val="000000"/>
          <w:vertAlign w:val="subscript"/>
        </w:rPr>
        <w:t>нас. мо</w:t>
      </w:r>
      <w:r>
        <w:rPr>
          <w:rFonts w:ascii="Times New Roman"/>
          <w:b w:val="false"/>
          <w:i w:val="false"/>
          <w:color w:val="000000"/>
          <w:sz w:val="28"/>
        </w:rPr>
        <w:t xml:space="preserve"> * S</w:t>
      </w:r>
      <w:r>
        <w:rPr>
          <w:rFonts w:ascii="Times New Roman"/>
          <w:b w:val="false"/>
          <w:i w:val="false"/>
          <w:color w:val="000000"/>
          <w:vertAlign w:val="subscript"/>
        </w:rPr>
        <w:t xml:space="preserve">скпн.рк </w:t>
      </w:r>
      <w:r>
        <w:rPr>
          <w:rFonts w:ascii="Times New Roman"/>
          <w:b w:val="false"/>
          <w:i w:val="false"/>
          <w:color w:val="000000"/>
          <w:sz w:val="28"/>
        </w:rPr>
        <w:t>*К</w:t>
      </w:r>
      <w:r>
        <w:rPr>
          <w:rFonts w:ascii="Times New Roman"/>
          <w:b w:val="false"/>
          <w:i w:val="false"/>
          <w:color w:val="000000"/>
          <w:vertAlign w:val="subscript"/>
        </w:rPr>
        <w:t>мо</w:t>
      </w:r>
      <w:r>
        <w:rPr>
          <w:rFonts w:ascii="Times New Roman"/>
          <w:b w:val="false"/>
          <w:i w:val="false"/>
          <w:color w:val="000000"/>
          <w:sz w:val="28"/>
        </w:rPr>
        <w:t>, где:";</w:t>
      </w:r>
    </w:p>
    <w:bookmarkEnd w:id="81"/>
    <w:bookmarkStart w:name="z92" w:id="82"/>
    <w:p>
      <w:pPr>
        <w:spacing w:after="0"/>
        <w:ind w:left="0"/>
        <w:jc w:val="both"/>
      </w:pPr>
      <w:r>
        <w:rPr>
          <w:rFonts w:ascii="Times New Roman"/>
          <w:b w:val="false"/>
          <w:i w:val="false"/>
          <w:color w:val="000000"/>
          <w:sz w:val="28"/>
        </w:rPr>
        <w:t>
      абзацы восьмой и девятый изложить в следующей редакции:</w:t>
      </w:r>
    </w:p>
    <w:bookmarkEnd w:id="82"/>
    <w:bookmarkStart w:name="z93" w:id="83"/>
    <w:p>
      <w:pPr>
        <w:spacing w:after="0"/>
        <w:ind w:left="0"/>
        <w:jc w:val="both"/>
      </w:pPr>
      <w:r>
        <w:rPr>
          <w:rFonts w:ascii="Times New Roman"/>
          <w:b w:val="false"/>
          <w:i w:val="false"/>
          <w:color w:val="000000"/>
          <w:sz w:val="28"/>
        </w:rPr>
        <w:t>
      "S</w:t>
      </w:r>
      <w:r>
        <w:rPr>
          <w:rFonts w:ascii="Times New Roman"/>
          <w:b w:val="false"/>
          <w:i w:val="false"/>
          <w:color w:val="000000"/>
          <w:vertAlign w:val="subscript"/>
        </w:rPr>
        <w:t xml:space="preserve">скпн.рк </w:t>
      </w:r>
      <w:r>
        <w:rPr>
          <w:rFonts w:ascii="Times New Roman"/>
          <w:b w:val="false"/>
          <w:i w:val="false"/>
          <w:color w:val="000000"/>
          <w:sz w:val="28"/>
        </w:rPr>
        <w:t>– фиксированное значение СКПН на 1 жителя, равной 100 тг.";</w:t>
      </w:r>
    </w:p>
    <w:bookmarkEnd w:id="83"/>
    <w:bookmarkStart w:name="z94" w:id="84"/>
    <w:p>
      <w:pPr>
        <w:spacing w:after="0"/>
        <w:ind w:left="0"/>
        <w:jc w:val="both"/>
      </w:pPr>
      <w:r>
        <w:rPr>
          <w:rFonts w:ascii="Times New Roman"/>
          <w:b w:val="false"/>
          <w:i w:val="false"/>
          <w:color w:val="000000"/>
          <w:sz w:val="28"/>
        </w:rPr>
        <w:t>
      в части двадцать шестой пункта 15:</w:t>
      </w:r>
    </w:p>
    <w:bookmarkEnd w:id="84"/>
    <w:bookmarkStart w:name="z95" w:id="85"/>
    <w:p>
      <w:pPr>
        <w:spacing w:after="0"/>
        <w:ind w:left="0"/>
        <w:jc w:val="both"/>
      </w:pPr>
      <w:r>
        <w:rPr>
          <w:rFonts w:ascii="Times New Roman"/>
          <w:b w:val="false"/>
          <w:i w:val="false"/>
          <w:color w:val="000000"/>
          <w:sz w:val="28"/>
        </w:rPr>
        <w:t>
      абзац первый изложить в следующей редакции:</w:t>
      </w:r>
    </w:p>
    <w:bookmarkEnd w:id="85"/>
    <w:bookmarkStart w:name="z96" w:id="86"/>
    <w:p>
      <w:pPr>
        <w:spacing w:after="0"/>
        <w:ind w:left="0"/>
        <w:jc w:val="both"/>
      </w:pPr>
      <w:r>
        <w:rPr>
          <w:rFonts w:ascii="Times New Roman"/>
          <w:b w:val="false"/>
          <w:i w:val="false"/>
          <w:color w:val="000000"/>
          <w:sz w:val="28"/>
        </w:rPr>
        <w:t>
      "В случае, если объем финансирования СКПН для субъекта ПМСП – лидера с учетом дополнительного стимулирования из средств фонда за отчетный период (V</w:t>
      </w:r>
      <w:r>
        <w:rPr>
          <w:rFonts w:ascii="Times New Roman"/>
          <w:b w:val="false"/>
          <w:i w:val="false"/>
          <w:color w:val="000000"/>
          <w:vertAlign w:val="subscript"/>
        </w:rPr>
        <w:t>факт.скпн мо2</w:t>
      </w:r>
      <w:r>
        <w:rPr>
          <w:rFonts w:ascii="Times New Roman"/>
          <w:b w:val="false"/>
          <w:i w:val="false"/>
          <w:color w:val="000000"/>
          <w:sz w:val="28"/>
        </w:rPr>
        <w:t>) в расчете на 1 прикрепленного человека населения за отчетный период составил более 100 тенге, то оплата сумм СКПН данным субъектам ПМСП осуществляется в следующем порядке:";</w:t>
      </w:r>
    </w:p>
    <w:bookmarkEnd w:id="86"/>
    <w:bookmarkStart w:name="z97" w:id="87"/>
    <w:p>
      <w:pPr>
        <w:spacing w:after="0"/>
        <w:ind w:left="0"/>
        <w:jc w:val="both"/>
      </w:pPr>
      <w:r>
        <w:rPr>
          <w:rFonts w:ascii="Times New Roman"/>
          <w:b w:val="false"/>
          <w:i w:val="false"/>
          <w:color w:val="000000"/>
          <w:sz w:val="28"/>
        </w:rPr>
        <w:t>
      абзацы третьи и четвертый изложить в следующей редакции:</w:t>
      </w:r>
    </w:p>
    <w:bookmarkEnd w:id="87"/>
    <w:bookmarkStart w:name="z98" w:id="88"/>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факт.скпн мо3 </w:t>
      </w:r>
      <w:r>
        <w:rPr>
          <w:rFonts w:ascii="Times New Roman"/>
          <w:b w:val="false"/>
          <w:i w:val="false"/>
          <w:color w:val="000000"/>
          <w:sz w:val="28"/>
        </w:rPr>
        <w:t>= Ч</w:t>
      </w:r>
      <w:r>
        <w:rPr>
          <w:rFonts w:ascii="Times New Roman"/>
          <w:b w:val="false"/>
          <w:i w:val="false"/>
          <w:color w:val="000000"/>
          <w:vertAlign w:val="subscript"/>
        </w:rPr>
        <w:t xml:space="preserve">нас. мо </w:t>
      </w:r>
      <w:r>
        <w:rPr>
          <w:rFonts w:ascii="Times New Roman"/>
          <w:b w:val="false"/>
          <w:i w:val="false"/>
          <w:color w:val="000000"/>
          <w:sz w:val="28"/>
        </w:rPr>
        <w:t xml:space="preserve">– </w:t>
      </w:r>
      <w:r>
        <w:rPr>
          <w:rFonts w:ascii="Times New Roman"/>
          <w:b w:val="false"/>
          <w:i w:val="false"/>
          <w:color w:val="000000"/>
          <w:vertAlign w:val="subscript"/>
        </w:rPr>
        <w:t xml:space="preserve">80% </w:t>
      </w:r>
      <w:r>
        <w:rPr>
          <w:rFonts w:ascii="Times New Roman"/>
          <w:b w:val="false"/>
          <w:i w:val="false"/>
          <w:color w:val="000000"/>
          <w:sz w:val="28"/>
        </w:rPr>
        <w:t>х 100, где:</w:t>
      </w:r>
    </w:p>
    <w:bookmarkEnd w:id="88"/>
    <w:bookmarkStart w:name="z99" w:id="89"/>
    <w:p>
      <w:pPr>
        <w:spacing w:after="0"/>
        <w:ind w:left="0"/>
        <w:jc w:val="both"/>
      </w:pPr>
      <w:r>
        <w:rPr>
          <w:rFonts w:ascii="Times New Roman"/>
          <w:b w:val="false"/>
          <w:i w:val="false"/>
          <w:color w:val="000000"/>
          <w:sz w:val="28"/>
        </w:rPr>
        <w:t xml:space="preserve">
      100 – максимальная сумма СКПН в расчете на 1 прикрепленного человека населения за отчетный период, тенге;"; </w:t>
      </w:r>
    </w:p>
    <w:bookmarkEnd w:id="89"/>
    <w:bookmarkStart w:name="z100" w:id="90"/>
    <w:p>
      <w:pPr>
        <w:spacing w:after="0"/>
        <w:ind w:left="0"/>
        <w:jc w:val="both"/>
      </w:pPr>
      <w:r>
        <w:rPr>
          <w:rFonts w:ascii="Times New Roman"/>
          <w:b w:val="false"/>
          <w:i w:val="false"/>
          <w:color w:val="000000"/>
          <w:sz w:val="28"/>
        </w:rPr>
        <w:t>
      дополнить пунктами 21-1, 21-2 и 21-3 следующего содержания:</w:t>
      </w:r>
    </w:p>
    <w:bookmarkEnd w:id="90"/>
    <w:bookmarkStart w:name="z101" w:id="91"/>
    <w:p>
      <w:pPr>
        <w:spacing w:after="0"/>
        <w:ind w:left="0"/>
        <w:jc w:val="both"/>
      </w:pPr>
      <w:r>
        <w:rPr>
          <w:rFonts w:ascii="Times New Roman"/>
          <w:b w:val="false"/>
          <w:i w:val="false"/>
          <w:color w:val="000000"/>
          <w:sz w:val="28"/>
        </w:rPr>
        <w:t>
      "21-1. Оплата услуг ПМК осуществляется по тарифу на услуги ПМК на одного человека.</w:t>
      </w:r>
    </w:p>
    <w:bookmarkEnd w:id="91"/>
    <w:bookmarkStart w:name="z102" w:id="92"/>
    <w:p>
      <w:pPr>
        <w:spacing w:after="0"/>
        <w:ind w:left="0"/>
        <w:jc w:val="both"/>
      </w:pPr>
      <w:r>
        <w:rPr>
          <w:rFonts w:ascii="Times New Roman"/>
          <w:b w:val="false"/>
          <w:i w:val="false"/>
          <w:color w:val="000000"/>
          <w:sz w:val="28"/>
        </w:rPr>
        <w:t>
      21-2. Тариф на услуги ПМК на одного человека определяется по средним фактическим расходам на одного человека по следующей формуле:</w:t>
      </w:r>
    </w:p>
    <w:bookmarkEnd w:id="92"/>
    <w:bookmarkStart w:name="z103" w:id="9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ПМК</w:t>
      </w:r>
      <w:r>
        <w:rPr>
          <w:rFonts w:ascii="Times New Roman"/>
          <w:b w:val="false"/>
          <w:i w:val="false"/>
          <w:color w:val="000000"/>
          <w:sz w:val="28"/>
        </w:rPr>
        <w:t xml:space="preserve"> = (V</w:t>
      </w:r>
      <w:r>
        <w:rPr>
          <w:rFonts w:ascii="Times New Roman"/>
          <w:b w:val="false"/>
          <w:i w:val="false"/>
          <w:color w:val="000000"/>
          <w:vertAlign w:val="subscript"/>
        </w:rPr>
        <w:t xml:space="preserve">ср.факт.затрат </w:t>
      </w:r>
      <w:r>
        <w:rPr>
          <w:rFonts w:ascii="Times New Roman"/>
          <w:b w:val="false"/>
          <w:i w:val="false"/>
          <w:color w:val="000000"/>
          <w:sz w:val="28"/>
        </w:rPr>
        <w:t>- V</w:t>
      </w:r>
      <w:r>
        <w:rPr>
          <w:rFonts w:ascii="Times New Roman"/>
          <w:b w:val="false"/>
          <w:i w:val="false"/>
          <w:color w:val="000000"/>
          <w:vertAlign w:val="subscript"/>
        </w:rPr>
        <w:t>экол.ПМК</w:t>
      </w:r>
      <w:r>
        <w:rPr>
          <w:rFonts w:ascii="Times New Roman"/>
          <w:b w:val="false"/>
          <w:i w:val="false"/>
          <w:color w:val="000000"/>
          <w:sz w:val="28"/>
        </w:rPr>
        <w:t>)/Ч</w:t>
      </w:r>
      <w:r>
        <w:rPr>
          <w:rFonts w:ascii="Times New Roman"/>
          <w:b w:val="false"/>
          <w:i w:val="false"/>
          <w:color w:val="000000"/>
          <w:vertAlign w:val="subscript"/>
        </w:rPr>
        <w:t>ПМК</w:t>
      </w:r>
      <w:r>
        <w:rPr>
          <w:rFonts w:ascii="Times New Roman"/>
          <w:b w:val="false"/>
          <w:i w:val="false"/>
          <w:color w:val="000000"/>
          <w:sz w:val="28"/>
        </w:rPr>
        <w:t>, где:</w:t>
      </w:r>
    </w:p>
    <w:bookmarkEnd w:id="93"/>
    <w:bookmarkStart w:name="z104" w:id="94"/>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ПМК</w:t>
      </w:r>
      <w:r>
        <w:rPr>
          <w:rFonts w:ascii="Times New Roman"/>
          <w:b w:val="false"/>
          <w:i w:val="false"/>
          <w:color w:val="000000"/>
          <w:sz w:val="28"/>
        </w:rPr>
        <w:t xml:space="preserve"> – тариф на услуги ПМК на одного человека;</w:t>
      </w:r>
    </w:p>
    <w:bookmarkEnd w:id="94"/>
    <w:bookmarkStart w:name="z105" w:id="95"/>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ср.факт.затрат </w:t>
      </w:r>
      <w:r>
        <w:rPr>
          <w:rFonts w:ascii="Times New Roman"/>
          <w:b w:val="false"/>
          <w:i w:val="false"/>
          <w:color w:val="000000"/>
          <w:sz w:val="28"/>
        </w:rPr>
        <w:t>– средний объем фактических затрат субъекта здравоохранения, оказывающего услуги ПМК, определенный уполномоченным органом;</w:t>
      </w:r>
    </w:p>
    <w:bookmarkEnd w:id="95"/>
    <w:bookmarkStart w:name="z106" w:id="96"/>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экол.ПМК </w:t>
      </w:r>
      <w:r>
        <w:rPr>
          <w:rFonts w:ascii="Times New Roman"/>
          <w:b w:val="false"/>
          <w:i w:val="false"/>
          <w:color w:val="000000"/>
          <w:sz w:val="28"/>
        </w:rPr>
        <w:t>– годовой объем средств, предусмотренный на оплату надбавки за работу в зонах экологического бедствия, который формируется на уровне области в соответствии с ЗРК о соцзащите граждан Приаралья и ЗРК о соцзащите граждан СИЯП;</w:t>
      </w:r>
    </w:p>
    <w:bookmarkEnd w:id="96"/>
    <w:bookmarkStart w:name="z107" w:id="97"/>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ПМК</w:t>
      </w:r>
      <w:r>
        <w:rPr>
          <w:rFonts w:ascii="Times New Roman"/>
          <w:b w:val="false"/>
          <w:i w:val="false"/>
          <w:color w:val="000000"/>
          <w:sz w:val="28"/>
        </w:rPr>
        <w:t xml:space="preserve"> – численность населения, получившая услуги ПМК.</w:t>
      </w:r>
    </w:p>
    <w:bookmarkEnd w:id="97"/>
    <w:bookmarkStart w:name="z108" w:id="98"/>
    <w:p>
      <w:pPr>
        <w:spacing w:after="0"/>
        <w:ind w:left="0"/>
        <w:jc w:val="both"/>
      </w:pPr>
      <w:r>
        <w:rPr>
          <w:rFonts w:ascii="Times New Roman"/>
          <w:b w:val="false"/>
          <w:i w:val="false"/>
          <w:color w:val="000000"/>
          <w:sz w:val="28"/>
        </w:rPr>
        <w:t>
      21-3. Расчет объема финансирования субъекта здравоохранения за оказание услуг ПМК определяется по следующей формуле:</w:t>
      </w:r>
    </w:p>
    <w:bookmarkEnd w:id="98"/>
    <w:bookmarkStart w:name="z109" w:id="99"/>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фин.ПМК</w:t>
      </w:r>
      <w:r>
        <w:rPr>
          <w:rFonts w:ascii="Times New Roman"/>
          <w:b w:val="false"/>
          <w:i w:val="false"/>
          <w:color w:val="000000"/>
          <w:sz w:val="28"/>
        </w:rPr>
        <w:t xml:space="preserve"> = Ч</w:t>
      </w:r>
      <w:r>
        <w:rPr>
          <w:rFonts w:ascii="Times New Roman"/>
          <w:b w:val="false"/>
          <w:i w:val="false"/>
          <w:color w:val="000000"/>
          <w:vertAlign w:val="subscript"/>
        </w:rPr>
        <w:t>ПМК</w:t>
      </w:r>
      <w:r>
        <w:rPr>
          <w:rFonts w:ascii="Times New Roman"/>
          <w:b w:val="false"/>
          <w:i w:val="false"/>
          <w:color w:val="000000"/>
          <w:sz w:val="28"/>
        </w:rPr>
        <w:t xml:space="preserve"> х Т</w:t>
      </w:r>
      <w:r>
        <w:rPr>
          <w:rFonts w:ascii="Times New Roman"/>
          <w:b w:val="false"/>
          <w:i w:val="false"/>
          <w:color w:val="000000"/>
          <w:vertAlign w:val="subscript"/>
        </w:rPr>
        <w:t>ПМК</w:t>
      </w:r>
      <w:r>
        <w:rPr>
          <w:rFonts w:ascii="Times New Roman"/>
          <w:b w:val="false"/>
          <w:i w:val="false"/>
          <w:color w:val="000000"/>
          <w:sz w:val="28"/>
        </w:rPr>
        <w:t xml:space="preserve"> х К</w:t>
      </w:r>
      <w:r>
        <w:rPr>
          <w:rFonts w:ascii="Times New Roman"/>
          <w:b w:val="false"/>
          <w:i w:val="false"/>
          <w:color w:val="000000"/>
          <w:vertAlign w:val="subscript"/>
        </w:rPr>
        <w:t>экол.</w:t>
      </w:r>
      <w:r>
        <w:rPr>
          <w:rFonts w:ascii="Times New Roman"/>
          <w:b w:val="false"/>
          <w:i w:val="false"/>
          <w:color w:val="000000"/>
          <w:sz w:val="28"/>
        </w:rPr>
        <w:t>, где:</w:t>
      </w:r>
    </w:p>
    <w:bookmarkEnd w:id="99"/>
    <w:bookmarkStart w:name="z110" w:id="100"/>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фин.ПМК </w:t>
      </w:r>
      <w:r>
        <w:rPr>
          <w:rFonts w:ascii="Times New Roman"/>
          <w:b w:val="false"/>
          <w:i w:val="false"/>
          <w:color w:val="000000"/>
          <w:sz w:val="28"/>
        </w:rPr>
        <w:t>– объем финансирования субъекта здравоохранения за оказание услуг ПМК;</w:t>
      </w:r>
    </w:p>
    <w:bookmarkEnd w:id="100"/>
    <w:bookmarkStart w:name="z111" w:id="101"/>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экол. </w:t>
      </w:r>
      <w:r>
        <w:rPr>
          <w:rFonts w:ascii="Times New Roman"/>
          <w:b w:val="false"/>
          <w:i w:val="false"/>
          <w:color w:val="000000"/>
          <w:sz w:val="28"/>
        </w:rPr>
        <w:t>– поправочный коэффициент, применяемый администратором бюджетных программ с целью корректировки тарифа на услуги ПМК на одного человека, с учетом расходов на оплату надбавки за работу в зонах экологического бедствия в соответствии с ЗРК о соцзащите граждан Приаралья и ЗРК о соцзащите граждан СИЯП, утвержденный администратором бюджетных программ.";</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следующей редакции:</w:t>
      </w:r>
    </w:p>
    <w:bookmarkStart w:name="z113" w:id="102"/>
    <w:p>
      <w:pPr>
        <w:spacing w:after="0"/>
        <w:ind w:left="0"/>
        <w:jc w:val="both"/>
      </w:pPr>
      <w:r>
        <w:rPr>
          <w:rFonts w:ascii="Times New Roman"/>
          <w:b w:val="false"/>
          <w:i w:val="false"/>
          <w:color w:val="000000"/>
          <w:sz w:val="28"/>
        </w:rPr>
        <w:t>
      "30. Оплата за оказанные медицинские услуги онкологическим больным в рамках ГОБМП осуществляется по комплексному тарифу на одного онкологического больного субъектам здравоохранения, за исключением:</w:t>
      </w:r>
    </w:p>
    <w:bookmarkEnd w:id="102"/>
    <w:bookmarkStart w:name="z114" w:id="103"/>
    <w:p>
      <w:pPr>
        <w:spacing w:after="0"/>
        <w:ind w:left="0"/>
        <w:jc w:val="both"/>
      </w:pPr>
      <w:r>
        <w:rPr>
          <w:rFonts w:ascii="Times New Roman"/>
          <w:b w:val="false"/>
          <w:i w:val="false"/>
          <w:color w:val="000000"/>
          <w:sz w:val="28"/>
        </w:rPr>
        <w:t xml:space="preserve">
      обеспечения химиопрепаратами и таргетными препаратами, лучевой терапии, которые финансируются по фактическим затратам; </w:t>
      </w:r>
    </w:p>
    <w:bookmarkEnd w:id="103"/>
    <w:bookmarkStart w:name="z115" w:id="104"/>
    <w:p>
      <w:pPr>
        <w:spacing w:after="0"/>
        <w:ind w:left="0"/>
        <w:jc w:val="both"/>
      </w:pPr>
      <w:r>
        <w:rPr>
          <w:rFonts w:ascii="Times New Roman"/>
          <w:b w:val="false"/>
          <w:i w:val="false"/>
          <w:color w:val="000000"/>
          <w:sz w:val="28"/>
        </w:rPr>
        <w:t xml:space="preserve">
      республиканских организаций здравоохранения и больных со злокачественными новообразованиями лимфоидной и кроветворной ткани, оплата которым осуществляется за оказание стационарной и стационарозамещающей медицинской помощи по тарифу за один пролеченный случай (далее – субъект здравоохранения, оказывающий медицинские услуги онкологическим больным). </w:t>
      </w:r>
    </w:p>
    <w:bookmarkEnd w:id="104"/>
    <w:bookmarkStart w:name="z116" w:id="105"/>
    <w:p>
      <w:pPr>
        <w:spacing w:after="0"/>
        <w:ind w:left="0"/>
        <w:jc w:val="both"/>
      </w:pPr>
      <w:r>
        <w:rPr>
          <w:rFonts w:ascii="Times New Roman"/>
          <w:b w:val="false"/>
          <w:i w:val="false"/>
          <w:color w:val="000000"/>
          <w:sz w:val="28"/>
        </w:rPr>
        <w:t>
      31. Расчет комплексного тарифа на одного онкологического больного в месяц, за исключением больных со злокачественными новообразованиями лимфоидной и кроветворной ткани, зарегистрированного в ИС "ЭРОБ", субъекту здравоохранения, оказывающему медицинские услуги онкологическим больным осуществляется по формуле:</w:t>
      </w:r>
    </w:p>
    <w:bookmarkEnd w:id="105"/>
    <w:bookmarkStart w:name="z117" w:id="106"/>
    <w:p>
      <w:pPr>
        <w:spacing w:after="0"/>
        <w:ind w:left="0"/>
        <w:jc w:val="both"/>
      </w:pPr>
      <w:r>
        <w:rPr>
          <w:rFonts w:ascii="Times New Roman"/>
          <w:b w:val="false"/>
          <w:i w:val="false"/>
          <w:color w:val="000000"/>
          <w:sz w:val="28"/>
        </w:rPr>
        <w:t>
      Кт</w:t>
      </w:r>
      <w:r>
        <w:rPr>
          <w:rFonts w:ascii="Times New Roman"/>
          <w:b w:val="false"/>
          <w:i w:val="false"/>
          <w:color w:val="000000"/>
          <w:vertAlign w:val="subscript"/>
        </w:rPr>
        <w:t>онко</w:t>
      </w:r>
      <w:r>
        <w:rPr>
          <w:rFonts w:ascii="Times New Roman"/>
          <w:b w:val="false"/>
          <w:i w:val="false"/>
          <w:color w:val="000000"/>
          <w:sz w:val="28"/>
        </w:rPr>
        <w:t xml:space="preserve"> = (V</w:t>
      </w:r>
      <w:r>
        <w:rPr>
          <w:rFonts w:ascii="Times New Roman"/>
          <w:b w:val="false"/>
          <w:i w:val="false"/>
          <w:color w:val="000000"/>
          <w:vertAlign w:val="subscript"/>
        </w:rPr>
        <w:t xml:space="preserve">фин.онко_год </w:t>
      </w:r>
      <w:r>
        <w:rPr>
          <w:rFonts w:ascii="Times New Roman"/>
          <w:b w:val="false"/>
          <w:i w:val="false"/>
          <w:color w:val="000000"/>
          <w:sz w:val="28"/>
        </w:rPr>
        <w:t>/ Ч</w:t>
      </w:r>
      <w:r>
        <w:rPr>
          <w:rFonts w:ascii="Times New Roman"/>
          <w:b w:val="false"/>
          <w:i w:val="false"/>
          <w:color w:val="000000"/>
          <w:vertAlign w:val="subscript"/>
        </w:rPr>
        <w:t>ср.спис.онко_год</w:t>
      </w:r>
      <w:r>
        <w:rPr>
          <w:rFonts w:ascii="Times New Roman"/>
          <w:b w:val="false"/>
          <w:i w:val="false"/>
          <w:color w:val="000000"/>
          <w:sz w:val="28"/>
        </w:rPr>
        <w:t>) / m, где:</w:t>
      </w:r>
    </w:p>
    <w:bookmarkEnd w:id="106"/>
    <w:bookmarkStart w:name="z118" w:id="107"/>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фин.онко_год </w:t>
      </w:r>
      <w:r>
        <w:rPr>
          <w:rFonts w:ascii="Times New Roman"/>
          <w:b w:val="false"/>
          <w:i w:val="false"/>
          <w:color w:val="000000"/>
          <w:sz w:val="28"/>
        </w:rPr>
        <w:t>– объем финансирования на оказание медицинских услуг онкологическим больным на предстоящий финансовый год;</w:t>
      </w:r>
    </w:p>
    <w:bookmarkEnd w:id="107"/>
    <w:bookmarkStart w:name="z119" w:id="108"/>
    <w:p>
      <w:pPr>
        <w:spacing w:after="0"/>
        <w:ind w:left="0"/>
        <w:jc w:val="both"/>
      </w:pPr>
      <w:r>
        <w:rPr>
          <w:rFonts w:ascii="Times New Roman"/>
          <w:b w:val="false"/>
          <w:i w:val="false"/>
          <w:color w:val="000000"/>
          <w:sz w:val="28"/>
        </w:rPr>
        <w:t>
      Ч</w:t>
      </w:r>
      <w:r>
        <w:rPr>
          <w:rFonts w:ascii="Times New Roman"/>
          <w:b w:val="false"/>
          <w:i w:val="false"/>
          <w:color w:val="000000"/>
          <w:vertAlign w:val="subscript"/>
        </w:rPr>
        <w:t xml:space="preserve">ср.спис.онко_год </w:t>
      </w:r>
      <w:r>
        <w:rPr>
          <w:rFonts w:ascii="Times New Roman"/>
          <w:b w:val="false"/>
          <w:i w:val="false"/>
          <w:color w:val="000000"/>
          <w:sz w:val="28"/>
        </w:rPr>
        <w:t>– годовая среднесписочная численность онкологических больных, за исключением больных со злокачественными новообразованиями лимфоидной и кроветворной ткани, которая рассчитывается по формуле:</w:t>
      </w:r>
    </w:p>
    <w:bookmarkEnd w:id="108"/>
    <w:bookmarkStart w:name="z120" w:id="109"/>
    <w:p>
      <w:pPr>
        <w:spacing w:after="0"/>
        <w:ind w:left="0"/>
        <w:jc w:val="both"/>
      </w:pPr>
      <w:r>
        <w:rPr>
          <w:rFonts w:ascii="Times New Roman"/>
          <w:b w:val="false"/>
          <w:i w:val="false"/>
          <w:color w:val="000000"/>
          <w:sz w:val="28"/>
        </w:rPr>
        <w:t>
      Ч</w:t>
      </w:r>
      <w:r>
        <w:rPr>
          <w:rFonts w:ascii="Times New Roman"/>
          <w:b w:val="false"/>
          <w:i w:val="false"/>
          <w:color w:val="000000"/>
          <w:vertAlign w:val="subscript"/>
        </w:rPr>
        <w:t xml:space="preserve">ср.спис.онко_год </w:t>
      </w:r>
      <w:r>
        <w:rPr>
          <w:rFonts w:ascii="Times New Roman"/>
          <w:b w:val="false"/>
          <w:i w:val="false"/>
          <w:color w:val="000000"/>
          <w:sz w:val="28"/>
        </w:rPr>
        <w:t>= (Чонко нач. + Чонко нач. х Тприроста / 100) / 2, где:</w:t>
      </w:r>
    </w:p>
    <w:bookmarkEnd w:id="109"/>
    <w:bookmarkStart w:name="z121" w:id="110"/>
    <w:p>
      <w:pPr>
        <w:spacing w:after="0"/>
        <w:ind w:left="0"/>
        <w:jc w:val="both"/>
      </w:pPr>
      <w:r>
        <w:rPr>
          <w:rFonts w:ascii="Times New Roman"/>
          <w:b w:val="false"/>
          <w:i w:val="false"/>
          <w:color w:val="000000"/>
          <w:sz w:val="28"/>
        </w:rPr>
        <w:t>
      Ч</w:t>
      </w:r>
      <w:r>
        <w:rPr>
          <w:rFonts w:ascii="Times New Roman"/>
          <w:b w:val="false"/>
          <w:i w:val="false"/>
          <w:color w:val="000000"/>
          <w:vertAlign w:val="subscript"/>
        </w:rPr>
        <w:t xml:space="preserve">онко нач. </w:t>
      </w:r>
      <w:r>
        <w:rPr>
          <w:rFonts w:ascii="Times New Roman"/>
          <w:b w:val="false"/>
          <w:i w:val="false"/>
          <w:color w:val="000000"/>
          <w:sz w:val="28"/>
        </w:rPr>
        <w:t>– численность онкологических больных, за исключением больных со злокачественными новообразованиями лимфоидной и кроветворной ткани, зарегистрированных в ИС "ЭРОБ" на начало финансового года;</w:t>
      </w:r>
    </w:p>
    <w:bookmarkEnd w:id="110"/>
    <w:bookmarkStart w:name="z122" w:id="111"/>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прироста</w:t>
      </w:r>
      <w:r>
        <w:rPr>
          <w:rFonts w:ascii="Times New Roman"/>
          <w:b w:val="false"/>
          <w:i w:val="false"/>
          <w:color w:val="000000"/>
          <w:sz w:val="28"/>
        </w:rPr>
        <w:t xml:space="preserve"> – средний темп прироста онкологических больных за последние три года, который определяется по формуле: </w:t>
      </w:r>
    </w:p>
    <w:bookmarkEnd w:id="111"/>
    <w:bookmarkStart w:name="z123" w:id="112"/>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прироста</w:t>
      </w:r>
      <w:r>
        <w:rPr>
          <w:rFonts w:ascii="Times New Roman"/>
          <w:b w:val="false"/>
          <w:i w:val="false"/>
          <w:color w:val="000000"/>
          <w:sz w:val="28"/>
        </w:rPr>
        <w:t xml:space="preserve"> = (Ч</w:t>
      </w:r>
      <w:r>
        <w:rPr>
          <w:rFonts w:ascii="Times New Roman"/>
          <w:b w:val="false"/>
          <w:i w:val="false"/>
          <w:color w:val="000000"/>
          <w:vertAlign w:val="subscript"/>
        </w:rPr>
        <w:t>онко конец (n1)</w:t>
      </w:r>
      <w:r>
        <w:rPr>
          <w:rFonts w:ascii="Times New Roman"/>
          <w:b w:val="false"/>
          <w:i w:val="false"/>
          <w:color w:val="000000"/>
          <w:sz w:val="28"/>
        </w:rPr>
        <w:t xml:space="preserve"> / Ч</w:t>
      </w:r>
      <w:r>
        <w:rPr>
          <w:rFonts w:ascii="Times New Roman"/>
          <w:b w:val="false"/>
          <w:i w:val="false"/>
          <w:color w:val="000000"/>
          <w:vertAlign w:val="subscript"/>
        </w:rPr>
        <w:t>онко нач.(n1)</w:t>
      </w:r>
      <w:r>
        <w:rPr>
          <w:rFonts w:ascii="Times New Roman"/>
          <w:b w:val="false"/>
          <w:i w:val="false"/>
          <w:color w:val="000000"/>
          <w:sz w:val="28"/>
        </w:rPr>
        <w:t xml:space="preserve"> х 100 + Ч</w:t>
      </w:r>
      <w:r>
        <w:rPr>
          <w:rFonts w:ascii="Times New Roman"/>
          <w:b w:val="false"/>
          <w:i w:val="false"/>
          <w:color w:val="000000"/>
          <w:vertAlign w:val="subscript"/>
        </w:rPr>
        <w:t>онко конец (n2)</w:t>
      </w:r>
      <w:r>
        <w:rPr>
          <w:rFonts w:ascii="Times New Roman"/>
          <w:b w:val="false"/>
          <w:i w:val="false"/>
          <w:color w:val="000000"/>
          <w:sz w:val="28"/>
        </w:rPr>
        <w:t xml:space="preserve"> / Ч</w:t>
      </w:r>
      <w:r>
        <w:rPr>
          <w:rFonts w:ascii="Times New Roman"/>
          <w:b w:val="false"/>
          <w:i w:val="false"/>
          <w:color w:val="000000"/>
          <w:vertAlign w:val="subscript"/>
        </w:rPr>
        <w:t>онко нач.(n2)</w:t>
      </w:r>
      <w:r>
        <w:rPr>
          <w:rFonts w:ascii="Times New Roman"/>
          <w:b w:val="false"/>
          <w:i w:val="false"/>
          <w:color w:val="000000"/>
          <w:sz w:val="28"/>
        </w:rPr>
        <w:t xml:space="preserve"> х 100 +Ч</w:t>
      </w:r>
      <w:r>
        <w:rPr>
          <w:rFonts w:ascii="Times New Roman"/>
          <w:b w:val="false"/>
          <w:i w:val="false"/>
          <w:color w:val="000000"/>
          <w:vertAlign w:val="subscript"/>
        </w:rPr>
        <w:t xml:space="preserve">онко конец (n3) </w:t>
      </w:r>
      <w:r>
        <w:rPr>
          <w:rFonts w:ascii="Times New Roman"/>
          <w:b w:val="false"/>
          <w:i w:val="false"/>
          <w:color w:val="000000"/>
          <w:sz w:val="28"/>
        </w:rPr>
        <w:t>/ Ч</w:t>
      </w:r>
      <w:r>
        <w:rPr>
          <w:rFonts w:ascii="Times New Roman"/>
          <w:b w:val="false"/>
          <w:i w:val="false"/>
          <w:color w:val="000000"/>
          <w:vertAlign w:val="subscript"/>
        </w:rPr>
        <w:t>онко нач.(n3)</w:t>
      </w:r>
      <w:r>
        <w:rPr>
          <w:rFonts w:ascii="Times New Roman"/>
          <w:b w:val="false"/>
          <w:i w:val="false"/>
          <w:color w:val="000000"/>
          <w:sz w:val="28"/>
        </w:rPr>
        <w:t xml:space="preserve"> х 100) / 3, где:</w:t>
      </w:r>
    </w:p>
    <w:bookmarkEnd w:id="112"/>
    <w:bookmarkStart w:name="z124" w:id="113"/>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онко нач</w:t>
      </w:r>
      <w:r>
        <w:rPr>
          <w:rFonts w:ascii="Times New Roman"/>
          <w:b w:val="false"/>
          <w:i w:val="false"/>
          <w:color w:val="000000"/>
          <w:sz w:val="28"/>
        </w:rPr>
        <w:t>. – численность онкологических больных, за исключением больных со злокачественными новообразованиями лимфоидной и кроветворной ткани, зарегистрированных в ИС "ЭРОБ" на начало года за период (n1,2,3) последних трех лет;</w:t>
      </w:r>
    </w:p>
    <w:bookmarkEnd w:id="113"/>
    <w:bookmarkStart w:name="z125" w:id="114"/>
    <w:p>
      <w:pPr>
        <w:spacing w:after="0"/>
        <w:ind w:left="0"/>
        <w:jc w:val="both"/>
      </w:pPr>
      <w:r>
        <w:rPr>
          <w:rFonts w:ascii="Times New Roman"/>
          <w:b w:val="false"/>
          <w:i w:val="false"/>
          <w:color w:val="000000"/>
          <w:sz w:val="28"/>
        </w:rPr>
        <w:t>
      Ч</w:t>
      </w:r>
      <w:r>
        <w:rPr>
          <w:rFonts w:ascii="Times New Roman"/>
          <w:b w:val="false"/>
          <w:i w:val="false"/>
          <w:color w:val="000000"/>
          <w:vertAlign w:val="subscript"/>
        </w:rPr>
        <w:t>онко конец</w:t>
      </w:r>
      <w:r>
        <w:rPr>
          <w:rFonts w:ascii="Times New Roman"/>
          <w:b w:val="false"/>
          <w:i w:val="false"/>
          <w:color w:val="000000"/>
          <w:sz w:val="28"/>
        </w:rPr>
        <w:t xml:space="preserve"> – численность онкологических больных, за исключением больных со злокачественными новообразованиями лимфоидной и кроветворной ткани, зарегистрированных в ИС "ЭРОБ" на конец года за период (n1,2,3) последних трех лет;</w:t>
      </w:r>
    </w:p>
    <w:bookmarkEnd w:id="114"/>
    <w:bookmarkStart w:name="z126" w:id="115"/>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на оказание медицинских услуг онкологическим больным.</w:t>
      </w:r>
    </w:p>
    <w:bookmarkEnd w:id="115"/>
    <w:bookmarkStart w:name="z127" w:id="116"/>
    <w:p>
      <w:pPr>
        <w:spacing w:after="0"/>
        <w:ind w:left="0"/>
        <w:jc w:val="both"/>
      </w:pPr>
      <w:r>
        <w:rPr>
          <w:rFonts w:ascii="Times New Roman"/>
          <w:b w:val="false"/>
          <w:i w:val="false"/>
          <w:color w:val="000000"/>
          <w:sz w:val="28"/>
        </w:rPr>
        <w:t>
      32. Расчет объема финансирования для субъектов здравоохранения, оказывающих медицинские услуги онкологическим больным, оплата которым осуществляется по комплексному тарифу на одного онкологического больного за отчетный период определяется по формуле:</w:t>
      </w:r>
    </w:p>
    <w:bookmarkEnd w:id="116"/>
    <w:bookmarkStart w:name="z128" w:id="117"/>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фин.онко </w:t>
      </w:r>
      <w:r>
        <w:rPr>
          <w:rFonts w:ascii="Times New Roman"/>
          <w:b w:val="false"/>
          <w:i w:val="false"/>
          <w:color w:val="000000"/>
          <w:sz w:val="28"/>
        </w:rPr>
        <w:t>= Ч</w:t>
      </w:r>
      <w:r>
        <w:rPr>
          <w:rFonts w:ascii="Times New Roman"/>
          <w:b w:val="false"/>
          <w:i w:val="false"/>
          <w:color w:val="000000"/>
          <w:vertAlign w:val="subscript"/>
        </w:rPr>
        <w:t xml:space="preserve">ср.спис.онко </w:t>
      </w:r>
      <w:r>
        <w:rPr>
          <w:rFonts w:ascii="Times New Roman"/>
          <w:b w:val="false"/>
          <w:i w:val="false"/>
          <w:color w:val="000000"/>
          <w:sz w:val="28"/>
        </w:rPr>
        <w:t>х К</w:t>
      </w:r>
      <w:r>
        <w:rPr>
          <w:rFonts w:ascii="Times New Roman"/>
          <w:b w:val="false"/>
          <w:i w:val="false"/>
          <w:color w:val="000000"/>
          <w:vertAlign w:val="subscript"/>
        </w:rPr>
        <w:t>тонко</w:t>
      </w:r>
      <w:r>
        <w:rPr>
          <w:rFonts w:ascii="Times New Roman"/>
          <w:b w:val="false"/>
          <w:i w:val="false"/>
          <w:color w:val="000000"/>
          <w:sz w:val="28"/>
        </w:rPr>
        <w:t>, где:</w:t>
      </w:r>
    </w:p>
    <w:bookmarkEnd w:id="117"/>
    <w:bookmarkStart w:name="z129" w:id="118"/>
    <w:p>
      <w:pPr>
        <w:spacing w:after="0"/>
        <w:ind w:left="0"/>
        <w:jc w:val="both"/>
      </w:pPr>
      <w:r>
        <w:rPr>
          <w:rFonts w:ascii="Times New Roman"/>
          <w:b w:val="false"/>
          <w:i w:val="false"/>
          <w:color w:val="000000"/>
          <w:sz w:val="28"/>
        </w:rPr>
        <w:t>
      Ч</w:t>
      </w:r>
      <w:r>
        <w:rPr>
          <w:rFonts w:ascii="Times New Roman"/>
          <w:b w:val="false"/>
          <w:i w:val="false"/>
          <w:color w:val="000000"/>
          <w:vertAlign w:val="subscript"/>
        </w:rPr>
        <w:t xml:space="preserve">ср.спис.онко </w:t>
      </w:r>
      <w:r>
        <w:rPr>
          <w:rFonts w:ascii="Times New Roman"/>
          <w:b w:val="false"/>
          <w:i w:val="false"/>
          <w:color w:val="000000"/>
          <w:sz w:val="28"/>
        </w:rPr>
        <w:t xml:space="preserve">– среднесписочная численность онкологических больных, за исключением больных со злокачественными новообразованиями лимфоидной и кроветворной ткани, за отчетный период рассчитывается путем суммирования численности онкологических больных, зарегистрированных в ИС "ЭРОБ" за каждый календарный день отчетного периода и деления полученной суммы на число календарных дней в месяце данного отчетного периода."; </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131" w:id="119"/>
    <w:p>
      <w:pPr>
        <w:spacing w:after="0"/>
        <w:ind w:left="0"/>
        <w:jc w:val="both"/>
      </w:pPr>
      <w:r>
        <w:rPr>
          <w:rFonts w:ascii="Times New Roman"/>
          <w:b w:val="false"/>
          <w:i w:val="false"/>
          <w:color w:val="000000"/>
          <w:sz w:val="28"/>
        </w:rPr>
        <w:t>
      "33. Оплата за оказанную скорую медицинскую помощь осуществляется по тарифу за один вызов скорой медицинской помощи, который определяется по следующей формуле:</w:t>
      </w:r>
    </w:p>
    <w:bookmarkEnd w:id="119"/>
    <w:bookmarkStart w:name="z132" w:id="120"/>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в</w:t>
      </w:r>
      <w:r>
        <w:rPr>
          <w:rFonts w:ascii="Times New Roman"/>
          <w:b w:val="false"/>
          <w:i w:val="false"/>
          <w:color w:val="000000"/>
          <w:sz w:val="28"/>
        </w:rPr>
        <w:t xml:space="preserve"> = V</w:t>
      </w:r>
      <w:r>
        <w:rPr>
          <w:rFonts w:ascii="Times New Roman"/>
          <w:b w:val="false"/>
          <w:i w:val="false"/>
          <w:color w:val="000000"/>
          <w:vertAlign w:val="subscript"/>
        </w:rPr>
        <w:t>фин</w:t>
      </w:r>
      <w:r>
        <w:rPr>
          <w:rFonts w:ascii="Times New Roman"/>
          <w:b w:val="false"/>
          <w:i w:val="false"/>
          <w:color w:val="000000"/>
          <w:sz w:val="28"/>
        </w:rPr>
        <w:t xml:space="preserve"> / К</w:t>
      </w:r>
      <w:r>
        <w:rPr>
          <w:rFonts w:ascii="Times New Roman"/>
          <w:b w:val="false"/>
          <w:i w:val="false"/>
          <w:color w:val="000000"/>
          <w:vertAlign w:val="subscript"/>
        </w:rPr>
        <w:t>лс</w:t>
      </w:r>
      <w:r>
        <w:rPr>
          <w:rFonts w:ascii="Times New Roman"/>
          <w:b w:val="false"/>
          <w:i w:val="false"/>
          <w:color w:val="000000"/>
          <w:sz w:val="28"/>
        </w:rPr>
        <w:t>, где:</w:t>
      </w:r>
    </w:p>
    <w:bookmarkEnd w:id="120"/>
    <w:bookmarkStart w:name="z133" w:id="121"/>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в</w:t>
      </w:r>
      <w:r>
        <w:rPr>
          <w:rFonts w:ascii="Times New Roman"/>
          <w:b w:val="false"/>
          <w:i w:val="false"/>
          <w:color w:val="000000"/>
          <w:sz w:val="28"/>
        </w:rPr>
        <w:t xml:space="preserve"> – тариф за один вызов скорой медицинской помощи;</w:t>
      </w:r>
    </w:p>
    <w:bookmarkEnd w:id="121"/>
    <w:bookmarkStart w:name="z134" w:id="122"/>
    <w:p>
      <w:pPr>
        <w:spacing w:after="0"/>
        <w:ind w:left="0"/>
        <w:jc w:val="both"/>
      </w:pPr>
      <w:r>
        <w:rPr>
          <w:rFonts w:ascii="Times New Roman"/>
          <w:b w:val="false"/>
          <w:i w:val="false"/>
          <w:color w:val="000000"/>
          <w:sz w:val="28"/>
        </w:rPr>
        <w:t>
      V</w:t>
      </w:r>
      <w:r>
        <w:rPr>
          <w:rFonts w:ascii="Times New Roman"/>
          <w:b w:val="false"/>
          <w:i w:val="false"/>
          <w:color w:val="000000"/>
          <w:vertAlign w:val="subscript"/>
        </w:rPr>
        <w:t>фин</w:t>
      </w:r>
      <w:r>
        <w:rPr>
          <w:rFonts w:ascii="Times New Roman"/>
          <w:b w:val="false"/>
          <w:i w:val="false"/>
          <w:color w:val="000000"/>
          <w:sz w:val="28"/>
        </w:rPr>
        <w:t xml:space="preserve"> – объем финансирования на очередной плановый период на оказание скорой медицинской помощи;</w:t>
      </w:r>
    </w:p>
    <w:bookmarkEnd w:id="122"/>
    <w:bookmarkStart w:name="z135" w:id="123"/>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лс</w:t>
      </w:r>
      <w:r>
        <w:rPr>
          <w:rFonts w:ascii="Times New Roman"/>
          <w:b w:val="false"/>
          <w:i w:val="false"/>
          <w:color w:val="000000"/>
          <w:sz w:val="28"/>
        </w:rPr>
        <w:t xml:space="preserve"> – количество вызов скорой медицинской помощи на очередной плановый период.";</w:t>
      </w:r>
    </w:p>
    <w:bookmarkEnd w:id="123"/>
    <w:bookmarkStart w:name="z136" w:id="124"/>
    <w:p>
      <w:pPr>
        <w:spacing w:after="0"/>
        <w:ind w:left="0"/>
        <w:jc w:val="both"/>
      </w:pPr>
      <w:r>
        <w:rPr>
          <w:rFonts w:ascii="Times New Roman"/>
          <w:b w:val="false"/>
          <w:i w:val="false"/>
          <w:color w:val="000000"/>
          <w:sz w:val="28"/>
        </w:rPr>
        <w:t xml:space="preserve">
      абзацы первый и второй </w:t>
      </w:r>
      <w:r>
        <w:rPr>
          <w:rFonts w:ascii="Times New Roman"/>
          <w:b w:val="false"/>
          <w:i w:val="false"/>
          <w:color w:val="000000"/>
          <w:sz w:val="28"/>
        </w:rPr>
        <w:t>пункта 37</w:t>
      </w:r>
      <w:r>
        <w:rPr>
          <w:rFonts w:ascii="Times New Roman"/>
          <w:b w:val="false"/>
          <w:i w:val="false"/>
          <w:color w:val="000000"/>
          <w:sz w:val="28"/>
        </w:rPr>
        <w:t xml:space="preserve"> изложить в следующей редакции:</w:t>
      </w:r>
    </w:p>
    <w:bookmarkEnd w:id="124"/>
    <w:bookmarkStart w:name="z137" w:id="125"/>
    <w:p>
      <w:pPr>
        <w:spacing w:after="0"/>
        <w:ind w:left="0"/>
        <w:jc w:val="both"/>
      </w:pPr>
      <w:r>
        <w:rPr>
          <w:rFonts w:ascii="Times New Roman"/>
          <w:b w:val="false"/>
          <w:i w:val="false"/>
          <w:color w:val="000000"/>
          <w:sz w:val="28"/>
        </w:rPr>
        <w:t>
      "37. Гарантированный компонент комплексного подушевого норматива на сельское население включает затраты, связанные с деятельностью субъекта села по обеспечению комплекса услуг ГОБМП сельскому населению по видам медицинской помощи, в том числе, доврачебная, квалифицированная, специализированная, медико-социальная, которые оказываются в формах ПМСП, КДП, стационарозамещающей и стационарной медицинской помощи, в соответствии с пунктами 4, 5 настоящей Методики.</w:t>
      </w:r>
    </w:p>
    <w:bookmarkEnd w:id="125"/>
    <w:bookmarkStart w:name="z138" w:id="126"/>
    <w:p>
      <w:pPr>
        <w:spacing w:after="0"/>
        <w:ind w:left="0"/>
        <w:jc w:val="both"/>
      </w:pPr>
      <w:r>
        <w:rPr>
          <w:rFonts w:ascii="Times New Roman"/>
          <w:b w:val="false"/>
          <w:i w:val="false"/>
          <w:color w:val="000000"/>
          <w:sz w:val="28"/>
        </w:rPr>
        <w:t>
      Размер гарантированного компонента комплексного подушевого норматива на сельское население устанавливается в зависимости от структуры субъектов села по формам медицинской помощи (ПМСП, КДП, стационарозамещающая помощь, стационарная помощь), определяемым УЗ.";</w:t>
      </w:r>
    </w:p>
    <w:bookmarkEnd w:id="126"/>
    <w:bookmarkStart w:name="z139" w:id="127"/>
    <w:p>
      <w:pPr>
        <w:spacing w:after="0"/>
        <w:ind w:left="0"/>
        <w:jc w:val="both"/>
      </w:pPr>
      <w:r>
        <w:rPr>
          <w:rFonts w:ascii="Times New Roman"/>
          <w:b w:val="false"/>
          <w:i w:val="false"/>
          <w:color w:val="000000"/>
          <w:sz w:val="28"/>
        </w:rPr>
        <w:t>
      абзацы шестой и седьмой части первой пункта 39 изложить в следующей редакции:</w:t>
      </w:r>
    </w:p>
    <w:bookmarkEnd w:id="127"/>
    <w:bookmarkStart w:name="z140" w:id="128"/>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гар.село</w:t>
      </w:r>
      <w:r>
        <w:rPr>
          <w:rFonts w:ascii="Times New Roman"/>
          <w:b w:val="false"/>
          <w:i w:val="false"/>
          <w:color w:val="000000"/>
          <w:sz w:val="28"/>
        </w:rPr>
        <w:t xml:space="preserve"> = (КПН</w:t>
      </w:r>
      <w:r>
        <w:rPr>
          <w:rFonts w:ascii="Times New Roman"/>
          <w:b w:val="false"/>
          <w:i w:val="false"/>
          <w:color w:val="000000"/>
          <w:vertAlign w:val="subscript"/>
        </w:rPr>
        <w:t>баз.ПМСП</w:t>
      </w:r>
      <w:r>
        <w:rPr>
          <w:rFonts w:ascii="Times New Roman"/>
          <w:b w:val="false"/>
          <w:i w:val="false"/>
          <w:color w:val="000000"/>
          <w:sz w:val="28"/>
        </w:rPr>
        <w:t xml:space="preserve"> х ПВК</w:t>
      </w:r>
      <w:r>
        <w:rPr>
          <w:rFonts w:ascii="Times New Roman"/>
          <w:b w:val="false"/>
          <w:i w:val="false"/>
          <w:color w:val="000000"/>
          <w:vertAlign w:val="subscript"/>
        </w:rPr>
        <w:t>село</w:t>
      </w:r>
      <w:r>
        <w:rPr>
          <w:rFonts w:ascii="Times New Roman"/>
          <w:b w:val="false"/>
          <w:i w:val="false"/>
          <w:color w:val="000000"/>
          <w:sz w:val="28"/>
        </w:rPr>
        <w:t>+ КПН</w:t>
      </w:r>
      <w:r>
        <w:rPr>
          <w:rFonts w:ascii="Times New Roman"/>
          <w:b w:val="false"/>
          <w:i w:val="false"/>
          <w:color w:val="000000"/>
          <w:vertAlign w:val="subscript"/>
        </w:rPr>
        <w:t xml:space="preserve">баз.ПМСП </w:t>
      </w:r>
      <w:r>
        <w:rPr>
          <w:rFonts w:ascii="Times New Roman"/>
          <w:b w:val="false"/>
          <w:i w:val="false"/>
          <w:color w:val="000000"/>
          <w:sz w:val="28"/>
        </w:rPr>
        <w:t>х (К</w:t>
      </w:r>
      <w:r>
        <w:rPr>
          <w:rFonts w:ascii="Times New Roman"/>
          <w:b w:val="false"/>
          <w:i w:val="false"/>
          <w:color w:val="000000"/>
          <w:vertAlign w:val="subscript"/>
        </w:rPr>
        <w:t>плотн.обл</w:t>
      </w:r>
      <w:r>
        <w:rPr>
          <w:rFonts w:ascii="Times New Roman"/>
          <w:b w:val="false"/>
          <w:i w:val="false"/>
          <w:color w:val="000000"/>
          <w:sz w:val="28"/>
        </w:rPr>
        <w:t>.–1) + КПН</w:t>
      </w:r>
      <w:r>
        <w:rPr>
          <w:rFonts w:ascii="Times New Roman"/>
          <w:b w:val="false"/>
          <w:i w:val="false"/>
          <w:color w:val="000000"/>
          <w:vertAlign w:val="subscript"/>
        </w:rPr>
        <w:t xml:space="preserve">баз.ПМСП </w:t>
      </w:r>
      <w:r>
        <w:rPr>
          <w:rFonts w:ascii="Times New Roman"/>
          <w:b w:val="false"/>
          <w:i w:val="false"/>
          <w:color w:val="000000"/>
          <w:sz w:val="28"/>
        </w:rPr>
        <w:t>х (К</w:t>
      </w:r>
      <w:r>
        <w:rPr>
          <w:rFonts w:ascii="Times New Roman"/>
          <w:b w:val="false"/>
          <w:i w:val="false"/>
          <w:color w:val="000000"/>
          <w:vertAlign w:val="subscript"/>
        </w:rPr>
        <w:t>отопит.обл.</w:t>
      </w:r>
      <w:r>
        <w:rPr>
          <w:rFonts w:ascii="Times New Roman"/>
          <w:b w:val="false"/>
          <w:i w:val="false"/>
          <w:color w:val="000000"/>
          <w:sz w:val="28"/>
        </w:rPr>
        <w:t>–1) + КПН</w:t>
      </w:r>
      <w:r>
        <w:rPr>
          <w:rFonts w:ascii="Times New Roman"/>
          <w:b w:val="false"/>
          <w:i w:val="false"/>
          <w:color w:val="000000"/>
          <w:vertAlign w:val="subscript"/>
        </w:rPr>
        <w:t>баз.ПМСП</w:t>
      </w:r>
      <w:r>
        <w:rPr>
          <w:rFonts w:ascii="Times New Roman"/>
          <w:b w:val="false"/>
          <w:i w:val="false"/>
          <w:color w:val="000000"/>
          <w:sz w:val="28"/>
        </w:rPr>
        <w:t xml:space="preserve"> х (К</w:t>
      </w:r>
      <w:r>
        <w:rPr>
          <w:rFonts w:ascii="Times New Roman"/>
          <w:b w:val="false"/>
          <w:i w:val="false"/>
          <w:color w:val="000000"/>
          <w:vertAlign w:val="subscript"/>
        </w:rPr>
        <w:t>сельск.обл</w:t>
      </w:r>
      <w:r>
        <w:rPr>
          <w:rFonts w:ascii="Times New Roman"/>
          <w:b w:val="false"/>
          <w:i w:val="false"/>
          <w:color w:val="000000"/>
          <w:sz w:val="28"/>
        </w:rPr>
        <w:t xml:space="preserve"> –1)) х К</w:t>
      </w:r>
      <w:r>
        <w:rPr>
          <w:rFonts w:ascii="Times New Roman"/>
          <w:b w:val="false"/>
          <w:i w:val="false"/>
          <w:color w:val="000000"/>
          <w:vertAlign w:val="subscript"/>
        </w:rPr>
        <w:t>субъекта села</w:t>
      </w:r>
      <w:r>
        <w:rPr>
          <w:rFonts w:ascii="Times New Roman"/>
          <w:b w:val="false"/>
          <w:i w:val="false"/>
          <w:color w:val="000000"/>
          <w:sz w:val="28"/>
        </w:rPr>
        <w:t xml:space="preserve"> + V</w:t>
      </w:r>
      <w:r>
        <w:rPr>
          <w:rFonts w:ascii="Times New Roman"/>
          <w:b w:val="false"/>
          <w:i w:val="false"/>
          <w:color w:val="000000"/>
          <w:vertAlign w:val="subscript"/>
        </w:rPr>
        <w:t>экол.село</w:t>
      </w:r>
      <w:r>
        <w:rPr>
          <w:rFonts w:ascii="Times New Roman"/>
          <w:b w:val="false"/>
          <w:i w:val="false"/>
          <w:color w:val="000000"/>
          <w:sz w:val="28"/>
        </w:rPr>
        <w:t xml:space="preserve"> / Ч</w:t>
      </w:r>
      <w:r>
        <w:rPr>
          <w:rFonts w:ascii="Times New Roman"/>
          <w:b w:val="false"/>
          <w:i w:val="false"/>
          <w:color w:val="000000"/>
          <w:vertAlign w:val="subscript"/>
        </w:rPr>
        <w:t>село</w:t>
      </w:r>
      <w:r>
        <w:rPr>
          <w:rFonts w:ascii="Times New Roman"/>
          <w:b w:val="false"/>
          <w:i w:val="false"/>
          <w:color w:val="000000"/>
          <w:sz w:val="28"/>
        </w:rPr>
        <w:t xml:space="preserve"> / m + (V</w:t>
      </w:r>
      <w:r>
        <w:rPr>
          <w:rFonts w:ascii="Times New Roman"/>
          <w:b w:val="false"/>
          <w:i w:val="false"/>
          <w:color w:val="000000"/>
          <w:vertAlign w:val="subscript"/>
        </w:rPr>
        <w:t>сп/сзт_село</w:t>
      </w:r>
      <w:r>
        <w:rPr>
          <w:rFonts w:ascii="Times New Roman"/>
          <w:b w:val="false"/>
          <w:i w:val="false"/>
          <w:color w:val="000000"/>
          <w:sz w:val="28"/>
        </w:rPr>
        <w:t xml:space="preserve"> /Ч</w:t>
      </w:r>
      <w:r>
        <w:rPr>
          <w:rFonts w:ascii="Times New Roman"/>
          <w:b w:val="false"/>
          <w:i w:val="false"/>
          <w:color w:val="000000"/>
          <w:vertAlign w:val="subscript"/>
        </w:rPr>
        <w:t>село/m</w:t>
      </w:r>
      <w:r>
        <w:rPr>
          <w:rFonts w:ascii="Times New Roman"/>
          <w:b w:val="false"/>
          <w:i w:val="false"/>
          <w:color w:val="000000"/>
          <w:sz w:val="28"/>
        </w:rPr>
        <w:t>) х К</w:t>
      </w:r>
      <w:r>
        <w:rPr>
          <w:rFonts w:ascii="Times New Roman"/>
          <w:b w:val="false"/>
          <w:i w:val="false"/>
          <w:color w:val="000000"/>
          <w:vertAlign w:val="subscript"/>
        </w:rPr>
        <w:t>субъекта села</w:t>
      </w:r>
      <w:r>
        <w:rPr>
          <w:rFonts w:ascii="Times New Roman"/>
          <w:b w:val="false"/>
          <w:i w:val="false"/>
          <w:color w:val="000000"/>
          <w:sz w:val="28"/>
        </w:rPr>
        <w:t xml:space="preserve"> + V</w:t>
      </w:r>
      <w:r>
        <w:rPr>
          <w:rFonts w:ascii="Times New Roman"/>
          <w:b w:val="false"/>
          <w:i w:val="false"/>
          <w:color w:val="000000"/>
          <w:vertAlign w:val="subscript"/>
        </w:rPr>
        <w:t>школьн.село</w:t>
      </w:r>
      <w:r>
        <w:rPr>
          <w:rFonts w:ascii="Times New Roman"/>
          <w:b w:val="false"/>
          <w:i w:val="false"/>
          <w:color w:val="000000"/>
          <w:sz w:val="28"/>
        </w:rPr>
        <w:t xml:space="preserve"> / Ч</w:t>
      </w:r>
      <w:r>
        <w:rPr>
          <w:rFonts w:ascii="Times New Roman"/>
          <w:b w:val="false"/>
          <w:i w:val="false"/>
          <w:color w:val="000000"/>
          <w:vertAlign w:val="subscript"/>
        </w:rPr>
        <w:t>село / m</w:t>
      </w:r>
      <w:r>
        <w:rPr>
          <w:rFonts w:ascii="Times New Roman"/>
          <w:b w:val="false"/>
          <w:i w:val="false"/>
          <w:color w:val="000000"/>
          <w:sz w:val="28"/>
        </w:rPr>
        <w:t>, где:</w:t>
      </w:r>
    </w:p>
    <w:bookmarkEnd w:id="128"/>
    <w:bookmarkStart w:name="z141" w:id="129"/>
    <w:p>
      <w:pPr>
        <w:spacing w:after="0"/>
        <w:ind w:left="0"/>
        <w:jc w:val="both"/>
      </w:pPr>
      <w:r>
        <w:rPr>
          <w:rFonts w:ascii="Times New Roman"/>
          <w:b w:val="false"/>
          <w:i w:val="false"/>
          <w:color w:val="000000"/>
          <w:sz w:val="28"/>
        </w:rPr>
        <w:t>
      КПН</w:t>
      </w:r>
      <w:r>
        <w:rPr>
          <w:rFonts w:ascii="Times New Roman"/>
          <w:b w:val="false"/>
          <w:i w:val="false"/>
          <w:color w:val="000000"/>
          <w:vertAlign w:val="subscript"/>
        </w:rPr>
        <w:t>баз.ПМСП</w:t>
      </w:r>
      <w:r>
        <w:rPr>
          <w:rFonts w:ascii="Times New Roman"/>
          <w:b w:val="false"/>
          <w:i w:val="false"/>
          <w:color w:val="000000"/>
          <w:sz w:val="28"/>
        </w:rPr>
        <w:t xml:space="preserve"> – базовый комплексный подушевой норматив АПП на одного прикрепленного человека, зарегистрированного в портале "РПН", в месяц, определенный без учета поправочных коэффициентов уполномоченным органом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23 Кодекса о здоровье, который рассчитывается по формуле согласно пункта 13 настоящей Методики;"; </w:t>
      </w:r>
    </w:p>
    <w:bookmarkEnd w:id="129"/>
    <w:bookmarkStart w:name="z142" w:id="130"/>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39</w:t>
      </w:r>
      <w:r>
        <w:rPr>
          <w:rFonts w:ascii="Times New Roman"/>
          <w:b w:val="false"/>
          <w:i w:val="false"/>
          <w:color w:val="000000"/>
          <w:sz w:val="28"/>
        </w:rPr>
        <w:t xml:space="preserve"> изложить в следующей редакции:</w:t>
      </w:r>
    </w:p>
    <w:bookmarkEnd w:id="130"/>
    <w:bookmarkStart w:name="z143" w:id="131"/>
    <w:p>
      <w:pPr>
        <w:spacing w:after="0"/>
        <w:ind w:left="0"/>
        <w:jc w:val="both"/>
      </w:pPr>
      <w:r>
        <w:rPr>
          <w:rFonts w:ascii="Times New Roman"/>
          <w:b w:val="false"/>
          <w:i w:val="false"/>
          <w:color w:val="000000"/>
          <w:sz w:val="28"/>
        </w:rPr>
        <w:t>
      "Коэффициент учета надбавок за работу в сельской местности для города республиканского значения и столицы равен 1,0;</w:t>
      </w:r>
    </w:p>
    <w:bookmarkEnd w:id="131"/>
    <w:bookmarkStart w:name="z144" w:id="132"/>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субъекта села</w:t>
      </w:r>
      <w:r>
        <w:rPr>
          <w:rFonts w:ascii="Times New Roman"/>
          <w:b w:val="false"/>
          <w:i w:val="false"/>
          <w:color w:val="000000"/>
          <w:sz w:val="28"/>
        </w:rPr>
        <w:t xml:space="preserve"> – поправочный коэффициент, устанавливаемый для субъекта села с целью обеспечения устойчивого функционирования в случаях малочисленности населения, высокой протяженности территории с низкой плотностью, и других территориальных особенностей, определенных администратором бюджетных программ. Расчет размера поправочного коэффициента и его утверждение осуществляется администратором бюджетных программ;</w:t>
      </w:r>
    </w:p>
    <w:bookmarkEnd w:id="132"/>
    <w:bookmarkStart w:name="z145" w:id="133"/>
    <w:p>
      <w:pPr>
        <w:spacing w:after="0"/>
        <w:ind w:left="0"/>
        <w:jc w:val="both"/>
      </w:pPr>
      <w:r>
        <w:rPr>
          <w:rFonts w:ascii="Times New Roman"/>
          <w:b w:val="false"/>
          <w:i w:val="false"/>
          <w:color w:val="000000"/>
          <w:sz w:val="28"/>
        </w:rPr>
        <w:t>
      V</w:t>
      </w:r>
      <w:r>
        <w:rPr>
          <w:rFonts w:ascii="Times New Roman"/>
          <w:b w:val="false"/>
          <w:i w:val="false"/>
          <w:color w:val="000000"/>
          <w:vertAlign w:val="subscript"/>
        </w:rPr>
        <w:t>школьн.село</w:t>
      </w:r>
      <w:r>
        <w:rPr>
          <w:rFonts w:ascii="Times New Roman"/>
          <w:b w:val="false"/>
          <w:i w:val="false"/>
          <w:color w:val="000000"/>
          <w:sz w:val="28"/>
        </w:rPr>
        <w:t xml:space="preserve"> – годовой объем средств, предусмотренный для субъекта села на оплату затрат в пределах выделенных средств из республиканского бюджета, связанных с деятельностью медицинского пункта организации образования по оказанию медицинской помощи обучающимся организаций среднего образования, не относящихся к интернатным организациям, закрепленным за субъектом ПМСП, в соответствии с приказом </w:t>
      </w:r>
      <w:r>
        <w:rPr>
          <w:rFonts w:ascii="Times New Roman"/>
          <w:b w:val="false"/>
          <w:i w:val="false"/>
          <w:color w:val="000000"/>
          <w:sz w:val="28"/>
        </w:rPr>
        <w:t>№ 85</w:t>
      </w:r>
      <w:r>
        <w:rPr>
          <w:rFonts w:ascii="Times New Roman"/>
          <w:b w:val="false"/>
          <w:i w:val="false"/>
          <w:color w:val="000000"/>
          <w:sz w:val="28"/>
        </w:rPr>
        <w:t>;</w:t>
      </w:r>
    </w:p>
    <w:bookmarkEnd w:id="133"/>
    <w:bookmarkStart w:name="z146" w:id="134"/>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экол.село</w:t>
      </w:r>
      <w:r>
        <w:rPr>
          <w:rFonts w:ascii="Times New Roman"/>
          <w:b w:val="false"/>
          <w:i w:val="false"/>
          <w:color w:val="000000"/>
          <w:sz w:val="28"/>
        </w:rPr>
        <w:t xml:space="preserve"> – годовой объем средств, предусмотренный на оплату надбавки за работу в зонах экологического бедствия субъектам села, который формируется на уровне области в соответствии с ЗРК о соцзащите граждан Приаралья и ЗРК о соцзащите граждан СИЯП;</w:t>
      </w:r>
    </w:p>
    <w:bookmarkEnd w:id="134"/>
    <w:bookmarkStart w:name="z147" w:id="135"/>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сп/сзт_село</w:t>
      </w:r>
      <w:r>
        <w:rPr>
          <w:rFonts w:ascii="Times New Roman"/>
          <w:b w:val="false"/>
          <w:i w:val="false"/>
          <w:color w:val="000000"/>
          <w:sz w:val="28"/>
        </w:rPr>
        <w:t xml:space="preserve"> – годовой объем средств для субъекта села на оказание прикрепленному сельскому населению стационарной и стационарозамещающей медицинской помощи, который определяется по формуле:</w:t>
      </w:r>
    </w:p>
    <w:bookmarkEnd w:id="135"/>
    <w:bookmarkStart w:name="z148" w:id="136"/>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сп/сзт_село</w:t>
      </w:r>
      <w:r>
        <w:rPr>
          <w:rFonts w:ascii="Times New Roman"/>
          <w:b w:val="false"/>
          <w:i w:val="false"/>
          <w:color w:val="000000"/>
          <w:sz w:val="28"/>
        </w:rPr>
        <w:t xml:space="preserve"> = V</w:t>
      </w:r>
      <w:r>
        <w:rPr>
          <w:rFonts w:ascii="Times New Roman"/>
          <w:b w:val="false"/>
          <w:i w:val="false"/>
          <w:color w:val="000000"/>
          <w:vertAlign w:val="subscript"/>
        </w:rPr>
        <w:t>сп/сзт_село/обл.</w:t>
      </w:r>
      <w:r>
        <w:rPr>
          <w:rFonts w:ascii="Times New Roman"/>
          <w:b w:val="false"/>
          <w:i w:val="false"/>
          <w:color w:val="000000"/>
          <w:sz w:val="28"/>
        </w:rPr>
        <w:t xml:space="preserve"> / ПС </w:t>
      </w:r>
      <w:r>
        <w:rPr>
          <w:rFonts w:ascii="Times New Roman"/>
          <w:b w:val="false"/>
          <w:i w:val="false"/>
          <w:color w:val="000000"/>
          <w:vertAlign w:val="subscript"/>
        </w:rPr>
        <w:t>сп/сзт_село/обл.</w:t>
      </w:r>
      <w:r>
        <w:rPr>
          <w:rFonts w:ascii="Times New Roman"/>
          <w:b w:val="false"/>
          <w:i w:val="false"/>
          <w:color w:val="000000"/>
          <w:sz w:val="28"/>
        </w:rPr>
        <w:t xml:space="preserve"> х ПС </w:t>
      </w:r>
      <w:r>
        <w:rPr>
          <w:rFonts w:ascii="Times New Roman"/>
          <w:b w:val="false"/>
          <w:i w:val="false"/>
          <w:color w:val="000000"/>
          <w:vertAlign w:val="subscript"/>
        </w:rPr>
        <w:t>сп/сзт_село</w:t>
      </w:r>
      <w:r>
        <w:rPr>
          <w:rFonts w:ascii="Times New Roman"/>
          <w:b w:val="false"/>
          <w:i w:val="false"/>
          <w:color w:val="000000"/>
          <w:sz w:val="28"/>
        </w:rPr>
        <w:t>, где:</w:t>
      </w:r>
    </w:p>
    <w:bookmarkEnd w:id="136"/>
    <w:bookmarkStart w:name="z149" w:id="137"/>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сп/сзт_село/обл.</w:t>
      </w:r>
      <w:r>
        <w:rPr>
          <w:rFonts w:ascii="Times New Roman"/>
          <w:b w:val="false"/>
          <w:i w:val="false"/>
          <w:color w:val="000000"/>
          <w:sz w:val="28"/>
        </w:rPr>
        <w:t xml:space="preserve"> – годовой объем средств по области на оказание сельскому населению специализированной медицинской помощи в формах стационарной и стационарозамещающей медицинской помощи на предстоящий финансовый год;</w:t>
      </w:r>
    </w:p>
    <w:bookmarkEnd w:id="137"/>
    <w:bookmarkStart w:name="z150" w:id="138"/>
    <w:p>
      <w:pPr>
        <w:spacing w:after="0"/>
        <w:ind w:left="0"/>
        <w:jc w:val="both"/>
      </w:pPr>
      <w:r>
        <w:rPr>
          <w:rFonts w:ascii="Times New Roman"/>
          <w:b w:val="false"/>
          <w:i w:val="false"/>
          <w:color w:val="000000"/>
          <w:sz w:val="28"/>
        </w:rPr>
        <w:t xml:space="preserve">
      ПС </w:t>
      </w:r>
      <w:r>
        <w:rPr>
          <w:rFonts w:ascii="Times New Roman"/>
          <w:b w:val="false"/>
          <w:i w:val="false"/>
          <w:color w:val="000000"/>
          <w:vertAlign w:val="subscript"/>
        </w:rPr>
        <w:t>сп/сзт_село/обл.</w:t>
      </w:r>
      <w:r>
        <w:rPr>
          <w:rFonts w:ascii="Times New Roman"/>
          <w:b w:val="false"/>
          <w:i w:val="false"/>
          <w:color w:val="000000"/>
          <w:sz w:val="28"/>
        </w:rPr>
        <w:t xml:space="preserve"> – планируемое количество пролеченных случаев по области на предстоящий финансовый год при оказании сельскому населению специализированной медицинской помощи в формах стационарной и стационарозамещающей медицинской помощи, которое определяется как сумма пролеченных случаев (ПСсп/сзт_село) по всем субъектам села;</w:t>
      </w:r>
    </w:p>
    <w:bookmarkEnd w:id="138"/>
    <w:bookmarkStart w:name="z151" w:id="139"/>
    <w:p>
      <w:pPr>
        <w:spacing w:after="0"/>
        <w:ind w:left="0"/>
        <w:jc w:val="both"/>
      </w:pPr>
      <w:r>
        <w:rPr>
          <w:rFonts w:ascii="Times New Roman"/>
          <w:b w:val="false"/>
          <w:i w:val="false"/>
          <w:color w:val="000000"/>
          <w:sz w:val="28"/>
        </w:rPr>
        <w:t xml:space="preserve">
      ПС </w:t>
      </w:r>
      <w:r>
        <w:rPr>
          <w:rFonts w:ascii="Times New Roman"/>
          <w:b w:val="false"/>
          <w:i w:val="false"/>
          <w:color w:val="000000"/>
          <w:vertAlign w:val="subscript"/>
        </w:rPr>
        <w:t>сп/сзт_село</w:t>
      </w:r>
      <w:r>
        <w:rPr>
          <w:rFonts w:ascii="Times New Roman"/>
          <w:b w:val="false"/>
          <w:i w:val="false"/>
          <w:color w:val="000000"/>
          <w:sz w:val="28"/>
        </w:rPr>
        <w:t xml:space="preserve"> – планируемое количество пролеченных случаев по субъекту села на предстоящий финансовый год при оказании прикрепленному сельскому населению специализированной медицинской помощи в формах стационарной и стационарозамещающей медицинской помощи, которое определяется по формуле:</w:t>
      </w:r>
    </w:p>
    <w:bookmarkEnd w:id="139"/>
    <w:bookmarkStart w:name="z152" w:id="140"/>
    <w:p>
      <w:pPr>
        <w:spacing w:after="0"/>
        <w:ind w:left="0"/>
        <w:jc w:val="both"/>
      </w:pPr>
      <w:r>
        <w:rPr>
          <w:rFonts w:ascii="Times New Roman"/>
          <w:b w:val="false"/>
          <w:i w:val="false"/>
          <w:color w:val="000000"/>
          <w:sz w:val="28"/>
        </w:rPr>
        <w:t xml:space="preserve">
      ПС </w:t>
      </w:r>
      <w:r>
        <w:rPr>
          <w:rFonts w:ascii="Times New Roman"/>
          <w:b w:val="false"/>
          <w:i w:val="false"/>
          <w:color w:val="000000"/>
          <w:vertAlign w:val="subscript"/>
        </w:rPr>
        <w:t>сп/сзт_село</w:t>
      </w:r>
      <w:r>
        <w:rPr>
          <w:rFonts w:ascii="Times New Roman"/>
          <w:b w:val="false"/>
          <w:i w:val="false"/>
          <w:color w:val="000000"/>
          <w:sz w:val="28"/>
        </w:rPr>
        <w:t xml:space="preserve"> = ПС </w:t>
      </w:r>
      <w:r>
        <w:rPr>
          <w:rFonts w:ascii="Times New Roman"/>
          <w:b w:val="false"/>
          <w:i w:val="false"/>
          <w:color w:val="000000"/>
          <w:vertAlign w:val="subscript"/>
        </w:rPr>
        <w:t>сп/село</w:t>
      </w:r>
      <w:r>
        <w:rPr>
          <w:rFonts w:ascii="Times New Roman"/>
          <w:b w:val="false"/>
          <w:i w:val="false"/>
          <w:color w:val="000000"/>
          <w:sz w:val="28"/>
        </w:rPr>
        <w:t xml:space="preserve"> + ПС </w:t>
      </w:r>
      <w:r>
        <w:rPr>
          <w:rFonts w:ascii="Times New Roman"/>
          <w:b w:val="false"/>
          <w:i w:val="false"/>
          <w:color w:val="000000"/>
          <w:vertAlign w:val="subscript"/>
        </w:rPr>
        <w:t>сп/село</w:t>
      </w:r>
      <w:r>
        <w:rPr>
          <w:rFonts w:ascii="Times New Roman"/>
          <w:b w:val="false"/>
          <w:i w:val="false"/>
          <w:color w:val="000000"/>
          <w:sz w:val="28"/>
        </w:rPr>
        <w:t xml:space="preserve"> х %темп</w:t>
      </w:r>
      <w:r>
        <w:rPr>
          <w:rFonts w:ascii="Times New Roman"/>
          <w:b w:val="false"/>
          <w:i w:val="false"/>
          <w:color w:val="000000"/>
          <w:vertAlign w:val="subscript"/>
        </w:rPr>
        <w:t>сп/село</w:t>
      </w:r>
      <w:r>
        <w:rPr>
          <w:rFonts w:ascii="Times New Roman"/>
          <w:b w:val="false"/>
          <w:i w:val="false"/>
          <w:color w:val="000000"/>
          <w:sz w:val="28"/>
        </w:rPr>
        <w:t xml:space="preserve"> + ПС </w:t>
      </w:r>
      <w:r>
        <w:rPr>
          <w:rFonts w:ascii="Times New Roman"/>
          <w:b w:val="false"/>
          <w:i w:val="false"/>
          <w:color w:val="000000"/>
          <w:vertAlign w:val="subscript"/>
        </w:rPr>
        <w:t>сзт/село</w:t>
      </w:r>
      <w:r>
        <w:rPr>
          <w:rFonts w:ascii="Times New Roman"/>
          <w:b w:val="false"/>
          <w:i w:val="false"/>
          <w:color w:val="000000"/>
          <w:sz w:val="28"/>
        </w:rPr>
        <w:t xml:space="preserve"> + ПС </w:t>
      </w:r>
      <w:r>
        <w:rPr>
          <w:rFonts w:ascii="Times New Roman"/>
          <w:b w:val="false"/>
          <w:i w:val="false"/>
          <w:color w:val="000000"/>
          <w:vertAlign w:val="subscript"/>
        </w:rPr>
        <w:t>сзт/село</w:t>
      </w:r>
      <w:r>
        <w:rPr>
          <w:rFonts w:ascii="Times New Roman"/>
          <w:b w:val="false"/>
          <w:i w:val="false"/>
          <w:color w:val="000000"/>
          <w:sz w:val="28"/>
        </w:rPr>
        <w:t xml:space="preserve"> х %темп</w:t>
      </w:r>
      <w:r>
        <w:rPr>
          <w:rFonts w:ascii="Times New Roman"/>
          <w:b w:val="false"/>
          <w:i w:val="false"/>
          <w:color w:val="000000"/>
          <w:vertAlign w:val="subscript"/>
        </w:rPr>
        <w:t>сзт/село</w:t>
      </w:r>
      <w:r>
        <w:rPr>
          <w:rFonts w:ascii="Times New Roman"/>
          <w:b w:val="false"/>
          <w:i w:val="false"/>
          <w:color w:val="000000"/>
          <w:sz w:val="28"/>
        </w:rPr>
        <w:t>, где:</w:t>
      </w:r>
    </w:p>
    <w:bookmarkEnd w:id="140"/>
    <w:bookmarkStart w:name="z153" w:id="141"/>
    <w:p>
      <w:pPr>
        <w:spacing w:after="0"/>
        <w:ind w:left="0"/>
        <w:jc w:val="both"/>
      </w:pPr>
      <w:r>
        <w:rPr>
          <w:rFonts w:ascii="Times New Roman"/>
          <w:b w:val="false"/>
          <w:i w:val="false"/>
          <w:color w:val="000000"/>
          <w:sz w:val="28"/>
        </w:rPr>
        <w:t xml:space="preserve">
      ПС </w:t>
      </w:r>
      <w:r>
        <w:rPr>
          <w:rFonts w:ascii="Times New Roman"/>
          <w:b w:val="false"/>
          <w:i w:val="false"/>
          <w:color w:val="000000"/>
          <w:vertAlign w:val="subscript"/>
        </w:rPr>
        <w:t>сп/село</w:t>
      </w:r>
      <w:r>
        <w:rPr>
          <w:rFonts w:ascii="Times New Roman"/>
          <w:b w:val="false"/>
          <w:i w:val="false"/>
          <w:color w:val="000000"/>
          <w:sz w:val="28"/>
        </w:rPr>
        <w:t xml:space="preserve"> – количество пролеченных случаев субъектом села за прошедший год, которым была оказана специализированная медицинская помощь в форме стационарной медицинской помощи среди прикрепленного сельского населения;</w:t>
      </w:r>
    </w:p>
    <w:bookmarkEnd w:id="141"/>
    <w:bookmarkStart w:name="z154" w:id="142"/>
    <w:p>
      <w:pPr>
        <w:spacing w:after="0"/>
        <w:ind w:left="0"/>
        <w:jc w:val="both"/>
      </w:pPr>
      <w:r>
        <w:rPr>
          <w:rFonts w:ascii="Times New Roman"/>
          <w:b w:val="false"/>
          <w:i w:val="false"/>
          <w:color w:val="000000"/>
          <w:sz w:val="28"/>
        </w:rPr>
        <w:t xml:space="preserve">
      ПС </w:t>
      </w:r>
      <w:r>
        <w:rPr>
          <w:rFonts w:ascii="Times New Roman"/>
          <w:b w:val="false"/>
          <w:i w:val="false"/>
          <w:color w:val="000000"/>
          <w:vertAlign w:val="subscript"/>
        </w:rPr>
        <w:t>сзт/село</w:t>
      </w:r>
      <w:r>
        <w:rPr>
          <w:rFonts w:ascii="Times New Roman"/>
          <w:b w:val="false"/>
          <w:i w:val="false"/>
          <w:color w:val="000000"/>
          <w:sz w:val="28"/>
        </w:rPr>
        <w:t xml:space="preserve"> – количество пролеченных случаев субъектом села за прошедший год, которым была оказана специализированная медицинская помощь в форме стационарозамещающей медицинской помощи среди прикрепленного сельского населения;</w:t>
      </w:r>
    </w:p>
    <w:bookmarkEnd w:id="142"/>
    <w:bookmarkStart w:name="z155" w:id="143"/>
    <w:p>
      <w:pPr>
        <w:spacing w:after="0"/>
        <w:ind w:left="0"/>
        <w:jc w:val="both"/>
      </w:pPr>
      <w:r>
        <w:rPr>
          <w:rFonts w:ascii="Times New Roman"/>
          <w:b w:val="false"/>
          <w:i w:val="false"/>
          <w:color w:val="000000"/>
          <w:sz w:val="28"/>
        </w:rPr>
        <w:t>
      %темп</w:t>
      </w:r>
      <w:r>
        <w:rPr>
          <w:rFonts w:ascii="Times New Roman"/>
          <w:b w:val="false"/>
          <w:i w:val="false"/>
          <w:color w:val="000000"/>
          <w:vertAlign w:val="subscript"/>
        </w:rPr>
        <w:t>сп/село</w:t>
      </w:r>
      <w:r>
        <w:rPr>
          <w:rFonts w:ascii="Times New Roman"/>
          <w:b w:val="false"/>
          <w:i w:val="false"/>
          <w:color w:val="000000"/>
          <w:sz w:val="28"/>
        </w:rPr>
        <w:t>, %темп</w:t>
      </w:r>
      <w:r>
        <w:rPr>
          <w:rFonts w:ascii="Times New Roman"/>
          <w:b w:val="false"/>
          <w:i w:val="false"/>
          <w:color w:val="000000"/>
          <w:vertAlign w:val="subscript"/>
        </w:rPr>
        <w:t>сзт/село</w:t>
      </w:r>
      <w:r>
        <w:rPr>
          <w:rFonts w:ascii="Times New Roman"/>
          <w:b w:val="false"/>
          <w:i w:val="false"/>
          <w:color w:val="000000"/>
          <w:sz w:val="28"/>
        </w:rPr>
        <w:t xml:space="preserve"> – темп роста или снижения стационарной и стационарозамещающей медицинской помощи соответственно планируемый на предстоящий финансовый год, выраженный в проценте;</w:t>
      </w:r>
    </w:p>
    <w:bookmarkEnd w:id="143"/>
    <w:bookmarkStart w:name="z156" w:id="144"/>
    <w:p>
      <w:pPr>
        <w:spacing w:after="0"/>
        <w:ind w:left="0"/>
        <w:jc w:val="both"/>
      </w:pPr>
      <w:r>
        <w:rPr>
          <w:rFonts w:ascii="Times New Roman"/>
          <w:b w:val="false"/>
          <w:i w:val="false"/>
          <w:color w:val="000000"/>
          <w:sz w:val="28"/>
        </w:rPr>
        <w:t>
      m – количество месяцев в финансовом году, в течение которых будет осуществляться финансирование субъекта села.";</w:t>
      </w:r>
    </w:p>
    <w:bookmarkEnd w:id="144"/>
    <w:bookmarkStart w:name="z157" w:id="14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45"/>
    <w:bookmarkStart w:name="z158" w:id="146"/>
    <w:p>
      <w:pPr>
        <w:spacing w:after="0"/>
        <w:ind w:left="0"/>
        <w:jc w:val="both"/>
      </w:pPr>
      <w:r>
        <w:rPr>
          <w:rFonts w:ascii="Times New Roman"/>
          <w:b w:val="false"/>
          <w:i w:val="false"/>
          <w:color w:val="000000"/>
          <w:sz w:val="28"/>
        </w:rPr>
        <w:t>
      "Глава 3. Планирование затрат на медицинские услуги, оказываемые в рамках ГОБМП";</w:t>
      </w:r>
    </w:p>
    <w:bookmarkEnd w:id="146"/>
    <w:bookmarkStart w:name="z159" w:id="147"/>
    <w:p>
      <w:pPr>
        <w:spacing w:after="0"/>
        <w:ind w:left="0"/>
        <w:jc w:val="both"/>
      </w:pPr>
      <w:r>
        <w:rPr>
          <w:rFonts w:ascii="Times New Roman"/>
          <w:b w:val="false"/>
          <w:i w:val="false"/>
          <w:color w:val="000000"/>
          <w:sz w:val="28"/>
        </w:rPr>
        <w:t xml:space="preserve">
      правые верхние углы </w:t>
      </w:r>
      <w:r>
        <w:rPr>
          <w:rFonts w:ascii="Times New Roman"/>
          <w:b w:val="false"/>
          <w:i w:val="false"/>
          <w:color w:val="000000"/>
          <w:sz w:val="28"/>
        </w:rPr>
        <w:t>приложений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End w:id="147"/>
    <w:bookmarkStart w:name="z160" w:id="148"/>
    <w:p>
      <w:pPr>
        <w:spacing w:after="0"/>
        <w:ind w:left="0"/>
        <w:jc w:val="both"/>
      </w:pPr>
      <w:r>
        <w:rPr>
          <w:rFonts w:ascii="Times New Roman"/>
          <w:b w:val="false"/>
          <w:i w:val="false"/>
          <w:color w:val="000000"/>
          <w:sz w:val="28"/>
        </w:rPr>
        <w:t>
      "Приложение 1 к Методике формирования тарифов на медицинские услуги, предоставляемые в рамках гарантированного объема бесплатной медицинской помощи, финансируемой из республиканского бюджета";</w:t>
      </w:r>
    </w:p>
    <w:bookmarkEnd w:id="148"/>
    <w:bookmarkStart w:name="z161" w:id="149"/>
    <w:p>
      <w:pPr>
        <w:spacing w:after="0"/>
        <w:ind w:left="0"/>
        <w:jc w:val="both"/>
      </w:pPr>
      <w:r>
        <w:rPr>
          <w:rFonts w:ascii="Times New Roman"/>
          <w:b w:val="false"/>
          <w:i w:val="false"/>
          <w:color w:val="000000"/>
          <w:sz w:val="28"/>
        </w:rPr>
        <w:t>
      "Приложение 2 к Методике формирования тарифов на медицинские услуги, предоставляемые в рамках гарантированного объема бесплатной медицинской помощи, финансируемой из республиканского бюджета";</w:t>
      </w:r>
    </w:p>
    <w:bookmarkEnd w:id="149"/>
    <w:bookmarkStart w:name="z162" w:id="150"/>
    <w:p>
      <w:pPr>
        <w:spacing w:after="0"/>
        <w:ind w:left="0"/>
        <w:jc w:val="both"/>
      </w:pPr>
      <w:r>
        <w:rPr>
          <w:rFonts w:ascii="Times New Roman"/>
          <w:b w:val="false"/>
          <w:i w:val="false"/>
          <w:color w:val="000000"/>
          <w:sz w:val="28"/>
        </w:rPr>
        <w:t>
      "Приложение 3 к Методике формирования тарифов на медицинские услуги, предоставляемые в рамках гарантированного объема бесплатной медицинской помощи, финансируемой из республиканского бюджета";</w:t>
      </w:r>
    </w:p>
    <w:bookmarkEnd w:id="150"/>
    <w:bookmarkStart w:name="z163" w:id="151"/>
    <w:p>
      <w:pPr>
        <w:spacing w:after="0"/>
        <w:ind w:left="0"/>
        <w:jc w:val="both"/>
      </w:pPr>
      <w:r>
        <w:rPr>
          <w:rFonts w:ascii="Times New Roman"/>
          <w:b w:val="false"/>
          <w:i w:val="false"/>
          <w:color w:val="000000"/>
          <w:sz w:val="28"/>
        </w:rPr>
        <w:t>
      "Приложение 4 к Методике формирования тарифов на медицинские услуги, предоставляемые в рамках гарантированного объема бесплатной медицинской помощи, финансируемой из республиканского бюджета".</w:t>
      </w:r>
    </w:p>
    <w:bookmarkEnd w:id="151"/>
    <w:bookmarkStart w:name="z164" w:id="152"/>
    <w:p>
      <w:pPr>
        <w:spacing w:after="0"/>
        <w:ind w:left="0"/>
        <w:jc w:val="both"/>
      </w:pPr>
      <w:r>
        <w:rPr>
          <w:rFonts w:ascii="Times New Roman"/>
          <w:b w:val="false"/>
          <w:i w:val="false"/>
          <w:color w:val="000000"/>
          <w:sz w:val="28"/>
        </w:rPr>
        <w:t>
      2. Департаменту финансов Министерства здравоохранения Республики Казахстан в установленном законодательством порядке обеспечить:</w:t>
      </w:r>
    </w:p>
    <w:bookmarkEnd w:id="152"/>
    <w:bookmarkStart w:name="z165" w:id="15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53"/>
    <w:bookmarkStart w:name="z166" w:id="154"/>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w:t>
      </w:r>
    </w:p>
    <w:bookmarkEnd w:id="154"/>
    <w:bookmarkStart w:name="z167" w:id="155"/>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w:t>
      </w:r>
    </w:p>
    <w:bookmarkEnd w:id="155"/>
    <w:bookmarkStart w:name="z168" w:id="15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156"/>
    <w:bookmarkStart w:name="z169" w:id="157"/>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здравоохранения Республики Казахстан Токежанова Б.Т.</w:t>
      </w:r>
    </w:p>
    <w:bookmarkEnd w:id="157"/>
    <w:bookmarkStart w:name="z170" w:id="15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2017 года, за исключением абзаца двадцать пятого пункта 1 настоящего приказа, который распространяется на отношения, возникшие с 1 июля 2017 года.</w:t>
      </w:r>
    </w:p>
    <w:bookmarkEnd w:id="15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