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97e8" w14:textId="d2a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июля 2017 года № 465. Зарегистрирован в Министерстве юстиции Республики Казахстан 28 сентября 2017 года № 15774.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сентября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465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по инвестициям и развитию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45 "Об утверждении квалификационных требований для осуществления деятельности в сфере промышленности и перечня документов, подтверждающих соответствие им" (зарегистрированный в Реестре государственной регистрации нормативных правовых актов за № 10427, опубликованный 27 марта 2015 года в информационно-правовой системе "Әділет"):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для осуществления деятельности в сфере промышленности и перечень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(зарегистрированный в Реестре государственной регистрации нормативных правовых актов за № 10400, опубликованный 17 марта 2015 года в информационно-правовой системе "Әділет"):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Государственная регистрация судов за физическими лицами осуществляется по месту регистрации физического лица.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судов за юридическими лицами осуществляется по месту нахождения юридического лица, либо его филиала или представительства.";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 рассмотрения представленного заявления составляет 7 (семь) рабочих дней с момента его поступления, по итогам которого выдается разрешение на предоставление временного права плавания под Государственным флагом Республики Казахстан или письменный мотивированный отказ.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выдаче временного права плавания под Государственным флагом Республики Казахстан, по следующим основаниям: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разрешения на предоставление временного права плавания под Государственным флагом Республики Казахстан, требованиям, установленным настоящими Правилами;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разрешения на предоставление временного права плавания под Государственным флагом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Срок государственной регистрации судна и прав на него составляет 7 (семь) рабочих дней со дня подачи заявления. Срок выдачи дубликата Судового свидетельства составляет 2 (два) рабочих дня со дня подачи заявления.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Территориальное подразделение отказывает в государственной регистрации судна и прав на него, а также в выдаче дубликата Судового свидетельства, по следующим основаниям: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свидетельства, требованиям, установленными настоящими Правилами;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свидетельства.";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Государственная перерегистрация судов с выдачей нового Судового свидетельства осуществляется в срок 7 (семь) рабочих дней со дня подачи заявления.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отказывает в государственной перерегистрации судов по следующим основаниям: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свидетельства, требованиям, установленным настоящими Правилами;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свидетельства.";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Государственная регистрация ипотеки судна удостоверяется выдачей Свидетельства о государственной регистрации ипотеки судна,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выдачи Свидетельства о государственной регистрации ипотеки судна составляет 7 (семь) рабочих дней с момента подачи заявления. 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отказывает в государственной регистрации ипотеки судна, по следующим основаниям: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свидетельства, требованиям, установленным настоящими Правилами;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свидетельства.";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Дополнительный лист к Свидетельству о государственной регистрации ипотеки судна выдается территориальным подразделением на основании заявления (произвольной формы) залогодателя. Срок выдачи дополнительного листа к Свидетельству о государственной регистрации ипотеки судна составляет 7 (семь) рабочих дней со дня подачи заявления.";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В случае утраты залогодателем судна свидетельства о государственной регистрации ипотеки судна территориальное подразделение по заявлению залогодателя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 дубликат свидетельства. Срок выдачи дубликата свидетельства составляет 2 (два) рабочих дня.";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Республики Казахстан. Срок внесения отметки в судовое свидетельство составляет 7 (семь) рабочих дней со дня подачи заявления.";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срок исключения из Государственного судового реестра составляет 7 (семь) рабочих дней со дня представления указанным органом документа, удостоверяющего, что судно продано и не обременено никакими ипотеками, за исключением тех, которые были приняты на себя покупателем.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зарегистрированной ипотеки судна, срок исключения данного судна из Государственного судового реестра Республики Казахстан составляет 7 (семь) рабочих дней со дня подачи заявления. Территориальное подразделение вносит в соответствующий реестр запись об исключении и выдает Справку об исключении судна из Государственного судового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Территориальное подразделение отказывает в снятии с регистрации судна по следующим основаниям: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свидетельства, требованиям, установленными настоящими Правилами;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свидетельства.";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Государственная регистрация маломерных судов за физическими лицами осуществляется по месту регистрации физического лица.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маломерных судов за юридическими лицами осуществляется по месту нахождения юридического лица, либо его филиала или представительства.";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Заявление на государственную регистрацию (перерегистрацию) маломерного судна и прав на него предоставляется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приложением документов указанных в пункте 68 настоящих Правил. Срок государственной регистрации (перерегистрации) маломерного судна составляет 7 (семь) рабочих дней. Выдача дубликата судового билета производится по предоставлению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Срок выдачи дубликата судового билета составляет 2 (два) рабочих дня.";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76 изложить в следующей редакции: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Территориальное подразделение отказывает в государственной регистрации маломерного судна и прав на него по следующим основаниям: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судового билета, требованиям, установленным настоящими Правилами;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судового билета.";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Срок государственной перерегистрации маломерного судна с выдачей нового судового билета и присвоением нового регистрационного номера составляет 7 (семь) рабочих дней со дня подачи заявления.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отказывает в государственной перерегистрации маломерного судна и прав на него по следующим основаниям: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судового билета, требованиям, установленными настоящими Правилами;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получением судового билета.";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Снятие судов с учета производится по письменному заявлению владельца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случаях: смены владельца судна (продажа, дарение, наследование), переезда владельца на новое постоянное место жительства.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снятия судна с государственной регистрации составляет 5 (пять) рабочих дней.";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Снятие судна с государственной регистрации из-за полного технического износа производится по акту специального технического осмотра, а при снятии судна с государственной регистрации, в связи с гибелью его делаются соответствующие записи в судовой книге и регистрационной карточке. Судовой билет в этих случаях погашается и хранится в территориальном органе.";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88-1 следующего содержания: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"88-1. В случае утери судового билета в заявлении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обстоятельства утери судового билета. 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отказывает в снятии с государственной регистрации маломерного судна по следующим основаниям: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снятия с государственной регистрации маломерного судна, требованиям, установленным настоящими Правилами;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со снятием с государственной регистрации маломерного судна.";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государственной регистрации ипотеки маломерного судна составляет 7 (семь) рабочих дней со дня подачи заявления и удостоверяется выдачей свидетельства о государственной регистрации ипотеки маломерного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"Дополнительный лист к Свидетельству о государственной регистрации ипотеки маломерного судна выдается территориальным подразделением на основании заявления (произвольной формы) залогодателя. Срок выдачи Дополнительного листа к Свидетельству о государственной регистрации ипотеки маломерного судна составляет 7 (семь) рабочих дней со дня подачи заявления.";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92 изложить в следующей редакции: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В случае утраты залогодателем судна свидетельства о государственной регистрации ипотеки маломерного судна территориальное подразделение по заявлению залогодателя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 дубликат свидетельства. Срок выдачи дубликата свидетельства составляет 2 (два) рабочих дня.";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94 следующего содержания: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Территориальное подразделение отказывает в государственной регистрации ипотеки маломерного судна по следующим основаниям: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судовладельца и (или) представленных материалов, объектов, данных и сведений, необходимых для выдачи свидетельства ипотеки маломерного судна, требованиям, установленным настоящими Правилами;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судовладельца имеется вступившее в законную силу решение суда, на основании которого судовладелец лишен специального права, связанного с выдачей свидетельства ипотеки маломерного судна.";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(зарегистрированный в Реестре государственной регистрации нормативных правовых актов за № 12052, опубликованный 16 октября 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года в информационно-правовой системе "Әділет"):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предварительная оценка и принятие решения по заявке на проведение сертификации годности аэродрома (вертодрома) уполномоченным органом,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Общий срок сертификации составляет пятьдесят рабочих дней со дня подачи заявки.";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рассматривает заявку и представленные документы двадцать один рабочих дня со дня ее получения.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представления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 уполномоченный орган в указанные сроки дает письменный мотивированный отказ в дальнейшем рассмотрении заявления.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замечаний по заявке уполномоченный орган информирует заявителя о процедурах сертификации, нормативных требованиях, на соответствие которым будет сертифицироваться аэродром и вносит решение по заявке на проведение сертификации годности аэродрома (вертодрома)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комиссии для проведения сертификационного обследования определяется руководителем уполномоченного органа или лицом его замещающим (далее – Комиссия)";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 сертификационного обследования составляет двадцать один рабочих дней с момента принятия решения на проведение сертификационного обследования.";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оформления и выдача сертификата или решение об отказе выдачи сертификата составляет восемь рабочих дней после составления акта сертификационного обследования.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отказа в выдачи сертификата являются: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сертификата и (или) данных (сведений), содержащихся в них;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выдачи сертификата,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нормам годности к эксплуатации аэродромов (вертодромов) гражданской авиации, утвержденном приказом Министра по инвестициям и развития Республики Казахстан 31 марта 2015 года № 381 (зарегистрированный в Реестре государственной регистрации нормативных правовых актах за № 12303);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сертификата годности.".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 (зарегистрированный в Реестре государственной регистрации нормативных правовых актов за № 11119, опубликованный 18 июня 2015 года в информационно-правовой системе "Әділет"): 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утвержденных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Заявление о государственной регистрации подвижного состава рассматривается регистрирующим органом в срок пять рабочих дней со дня подачи заявления со всеми необходимыми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двух рабочих дней с момента получения документов проверяет полноту представленных документов.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регистрирующий орган в указанные сроки дает письменный мотивированный отказ в дальнейшем рассмотрении заявления.";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Регистрирующий орган отказывает в государственной регистрации подвижного состава и выдает мотивированный отказ в срок пять рабочих дней в случаях: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свидетельства о государственной регистрации подвижного состава и (или) данных (сведений), содержащихся в них;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государственной регистрации подвижного состава, требованиям, установленным настоящим Правилам;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 о государственной регистрации подвижного состава.".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(зарегистрированный в Реестре государственной регистрации нормативных правовых актов за № 11093, опубликованный 18 июня 2015 года в информационно-правовой системе "Әділет"):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Срок выдачи Свидетельства о минимальном составе экипажа судна составляет пять рабочих дней после предъявления судовладельцем заявления с приложением штатного расписания и приказа (или другой документ) о режиме эксплуатации судна и работе экипажа, утвержденного судовладельцем.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Территориальное подразделение отказывает в выдаче свидетельства о минимальном составе экипажа судна по следующим основаниям: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судовладельцем, и (или) данных (сведений), содержащихся в них;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судовладельца и (или) представленных материалов, объектов, данных и сведений, необходимых для выдачи свидетельства о минимальном составе экипажа судна, установленным требованиям к минимальному составу экипажей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10788).".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(зарегистрированный в Реестре государственной регистрации нормативных правовых актов за № 11528, опубликованный 10 июля 2015 года в информационно-правовой системе "Әділет"):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подаче документов через Государственную корпорацию, работник Государственной корпорации после проверки лица на предмет представления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одного часа с момента приема заявления в Государственной корпорации направляет заявителя на сдачу экзамена.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Работником Государственной корпорации заявителю отказывается в приеме документов в случае представления неполного пакета документов, предусмотренных пунктом 7  настоящих Правил.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портал, работник местного исполнительного органа после получения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одного часа с момента приема заявления на портале направляет уведомление на личный кабинет заявителя о месте и времени проведения экзамена. При этом экзамен проводится в течение одного рабочего дня с момента направления уведомления в личный кабинет заявителя.";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удостоверения на право управления маломерным судном заявитель должен соблюдать следующие требования: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интервал для повторной сдачи экзамена – не менее семи рабочих дней со дня последней сдачи экзаменов с отрицательным результатом;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окончания прохождения судоводительских курсов и повторных курсов не превышать двенадцать месяцев;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сдача экзаменов с отрицательным результатом не более трех раз в течение двенадцати месяцев;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(справки) об окончании курса по подготовке судоводителей маломерных судов*, выданное организацей состоящей на учете в местном исполнительном органе.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момент подачи документов возраста восемнадцати лет.";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Работник местного исполнительного органа отказывает заявителю в выдаче удостоверения на право управления маломерным судном в следующих случаях: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удостоверения на право управления маломерным судном, и (или) данных (сведений), содержащихся в них;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получения удостоверения на право управления маломерным судном,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удостоверения на право управления маломерным судном.";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отказа в допуске к сдаче экзаменов заявителю возвращаются представленные документы с указанием в ней причин отказа. Срок возвращения представленных документов составляет один рабочий день со дня поступления документов. 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работниками местного исполнительного органа, Государственной корпорации поступившей жалобы заявителя о несогласии с причинами отказа в допуске к сдаче экзаменов составляет пять рабочих дней со дня его поступления.";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 выдачи Удостоверения на право управления маломерным судном составляет десять рабочих дней со дня успешной сдачи экзамена.".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</w:t>
            </w:r>
          </w:p>
        </w:tc>
      </w:tr>
    </w:tbl>
    <w:bookmarkStart w:name="z62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в сфере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и перечень документов, подтверждающих соответствие им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5164"/>
        <w:gridCol w:w="4564"/>
        <w:gridCol w:w="2265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1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соответствие квалификационным требованиям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эксплуатации горных и химических производств</w:t>
            </w:r>
          </w:p>
          <w:bookmarkEnd w:id="143"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заявителя или лица, его замещающего, - для юридических лиц, подписью заявителя - 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включающих: кадастровый номер недвижимого имущества (местонахождение); номер договора и дату подписания договора, в случае если на ином законном основании; наименование организации, с которой заключен договор;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информационной системы "Государственная база данных "Регистр недвижимости". В случае иных законных основании предоставляется в виде копии потверждающих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твердых полезных ископаемых (за исключением общераспространенных полезных ископаемых);вскрытия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взрывных работ для добычи полезных ископаемых: 1) лицензии либо договора со специализированной организацией, имеющей необходимые склады для хранения взрывчатых веществ;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бурового станка для бурения скважин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подземного и капитального ремонта скважин, демонтажа оборудования и агрегатов, установки 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испытания после ремонта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промывки, цементации, опробования и освоения скважин - соответствующего технологического оборудования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аккредитованной лаборатории по контролю соответствия продукции стандартам, нормам и техническим условиям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лиц или служб, обеспечивающих: 1) эксплуатацию и техническое обслуживание машин, механизмов, транспортных средств, приборов,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безопасности труда; 3) метрологический контроль; 4) маркшейдерские работы (не распространяется на подвид деятельности "эксплуатация 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соблюдение технологического процесса и выпуск продукции заданного качества (не распространяется на подвиды деятельности горного производства);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охрану окружающей среды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приказов о создании данных служб и (или) назначении ответственных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печатью и подписью первого руководителя заявителя или замещающего его лица - для юридических лиц, подписью заявителя -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промышленности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63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в сфере промышленности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соответствие им</w:t>
      </w:r>
    </w:p>
    <w:bookmarkEnd w:id="148"/>
    <w:bookmarkStart w:name="z6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Для деятельности по эксплуатации горных и химических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производственной базе (здания, помещения) на праве собственности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законных основаниях, которая должна быть оснащена в соответствии с заявленными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подвидами деятельности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недвижимого имущества (местонахождение)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и дату подписания договора, в случае если на ином законном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с которой заключен договор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добычи твердых полезных ископаемых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общераспространенных полезных ископаемых); вскрытия и разработки месторождений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 открытым и подземным способами; ведения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на месторождениях; ликвидационных работ по закрытию рудников и шахт: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инженерных сооружений, машин, механизмов, инструментов,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спецтранспорта, оборудования, измерительного оборудования и контролируемого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имеющиеся инженерные сооружения, машины, механизмы, инструменты,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спецтранспорта и прочего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производства взрывных работ для добычи полезных ископаемых: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лицензии на работу со взрывчатыми веществам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*_________________;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договора *_____________________;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специализированной организации, имеющей необходимые склады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взрывчатых веществ *_________________;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бурового станка для бурения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*сведения в абзацах 2), 3) и 4) настоящего подпункта не заполняются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наличия у организации лицензии на работу со взрывчатыми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подземного и капитального ремонта скважин; демонтажа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агрегатов; установки подъемника скважин; для испытания после ремонта скважин;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промывки, цементации, опробования и освоения скважин: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соответствующего технологического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для эксплуатации 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механизмов, технологических линий, установок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переработки сырья, специально оборудованных складов, помещений и емкостей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сырья, готовой продукции, взрывопожароопасных, ядовитых сильнодействующих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веществ, на праве собственности или иных законных основаниях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имеющиеся механизмы, установки и прочее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аттестата аккредитованной лаборатории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продукции стандартам, нормам и техническим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с аккредитованной лабораторией *________________;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договора с аккредитованной лабораторией *________.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*сведения в абзацах 3) и 4) настоящего подпункта заполняются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отсутствии собственной лаборатории.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(уәкілетті органның атауы)/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(тегі, аты, әкесінің аты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(бұдан  әрі –Т.А.Ә.)/фамилия,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кімнен / 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(заңды тұлғаның атауы, орналасқан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телефоны немесе жеке тұлғаның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(болған жағдайда), туған жылы,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орны, телефоны 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юридического лица, место нахождения,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телефон или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физического лица,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регистрации, телефон)</w:t>
      </w:r>
    </w:p>
    <w:bookmarkEnd w:id="150"/>
    <w:bookmarkStart w:name="z64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Шағын өлшемді кемені мемлекеттік тіркеуге (қайта тіркеуге) өтініш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маломерного судна и прав на него</w:t>
      </w:r>
    </w:p>
    <w:bookmarkEnd w:id="151"/>
    <w:bookmarkStart w:name="z6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Тиесілі шағын өлшемді кемені тіркеуге (қайта тіркеу) қабылдауды сұраймын/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регистрации (перерегистрации) маломерное судно и прав на него, принадлежащее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Алғашқы мемлекеттік тіркеу кезінде жеке жасалған кемелер туралы мәліметтер/Сведения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судов индивидуальной постройки при первичной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Заңды тұлғаның атауы, орналасқан жері, телефоны немесе жеке Т.А.Ә. (болған жағдайда),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туған жылы, тіркелген орны, телефоны/ Наименование юридического лица,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нахождения, телефон или Ф.И.О. (при его наличии) физического лица, год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 немесе бизнес-сәйкестендіру өмірі/Индивидуальный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бизнес-идентификационный номер______________________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типі/Тип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№ Судна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 материалы/Материал корпуса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Ұзындығы/Длина, м ________________ Ені/Ширина, 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Борт биіктігі/Высота борта, 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Шөгуі/Осадка: бос/порожнем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толық жүкте/в полном грузу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Жасалған жылы мен орны/Год и место постройки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 массасы/Масса судна (кг)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(адам)/Пассажировместимость (чел.)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Жүк көтерімділігі/Грузоподъемность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(жүксіз)/(без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Құтқару құралдары/Спасательные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 итергіш құралдары/Водоотливные средства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Сигналды құралдары/Сигнальные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Зәкірлік құрылғы/Якорное устройство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Өртке қарсы инвентарь/Противопожарный инвентарь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Қозғалтқыш маркасы/Марка двигателя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Қуаты/Мощность ____________________№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Жасалған жылы және орны/Год и место постройки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Қозғаушы/Движитель: род ___________ Саны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Жүзу ауданы/Район плавания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тұрақ орны/Место стоянки судна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Ақпараттық жүйелердегі заңмен қорғалатын құпияны құрайтын мәліметтерді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пайдалануға келісім беремін / Согласен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bookmarkEnd w:id="152"/>
    <w:bookmarkStart w:name="z6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(қолы /подпись) 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64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информации о государственной регистрации ипотеки судна,</w:t>
      </w:r>
      <w:r>
        <w:br/>
      </w:r>
      <w:r>
        <w:rPr>
          <w:rFonts w:ascii="Times New Roman"/>
          <w:b/>
          <w:i w:val="false"/>
          <w:color w:val="000000"/>
        </w:rPr>
        <w:t>маломерного судна или строящегося судна"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Шағын өлшемді кемені мемлекеттік тіркеуге (қайта тіркеуге) өтініш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маломерного судна и прав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bookmarkStart w:name="z7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приобретению, реализации, хранению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гражданских) веществ и изделий с их применением и перечню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