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cf9b0" w14:textId="9dcf9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государственной регистрации аэродромов (вертодромов) государственной авиации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обороны Республики Казахстан от 16 августа 2017 года № 453. Зарегистрирован в Министерстве юстиции Республики Казахстан 28 сентября 2017 года № 15808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Закона Республики Казахстан от 15 июля 2010 года «Об использовании воздушного пространства Республики Казахстан и деятельности авиации» </w:t>
      </w:r>
      <w:r>
        <w:rPr>
          <w:rFonts w:ascii="Times New Roman"/>
          <w:b/>
          <w:i w:val="false"/>
          <w:color w:val="000000"/>
          <w:sz w:val="28"/>
        </w:rPr>
        <w:t>ПРИКAЗЫВAЮ: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регистрации аэродромов (вертодромов) государственной авиации.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2. Управлению главнокомандующего Силами воздушной обороны Вооруженных Сил Республики Казахстан в установленном законодательством Республики Казахстан порядке обеспечить: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2) направление копии настоящего приказа в Республиканское государственное предприятие на праве хозяйственного ведения «Республиканский центр правовой информации» для включения в Эталонный контрольный банк нормативных правовых актов Республики Казахстан в бумажном и электронном видах в течение десяти календарных дней со дня государственной регистрации;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3)  размещение приказа на интернет-ресурсе Министерства обороны Республики Казахстан после его первого официального опубликования;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4)  направление сведений в Юридический департамент Министерства обороны Республики об исполнении мероприятий, предусмотренных подпунктами 1), 2) и 3) настоящего пункта в течение десяти календарных дней со дня государственной регистрации.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приказа возложить на первого заместителя Министра обороны-начальника Генерального штаба Вооруженных Сил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4. Настоящий приказ довести до должностных лиц в части, их касающейся.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5. Настоящий приказ вводится в действие по истечении десяти календарных дней после дня его первого официального опубликования.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Министр обороны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генерал-полковник</w:t>
      </w:r>
      <w:r>
        <w:rPr>
          <w:rFonts w:ascii="Times New Roman"/>
          <w:b w:val="false"/>
          <w:i w:val="false"/>
          <w:color w:val="000000"/>
          <w:sz w:val="28"/>
        </w:rPr>
        <w:t xml:space="preserve">        </w:t>
      </w:r>
      <w:r>
        <w:rPr>
          <w:rFonts w:ascii="Times New Roman"/>
          <w:b/>
          <w:i w:val="false"/>
          <w:color w:val="000000"/>
          <w:sz w:val="28"/>
        </w:rPr>
        <w:t>С. Жасузаков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приказом Министра обороны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16 августа 2017 года № 453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Правила 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государственной регистрации аэродромов (вертодромов) государственной авиации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1. Настоящие Правила государственной регистрации аэродромов (вертодромов) государственной авиации (далее - Правила) определяют порядок государственной регистрации аэродромов (вертодромов) государственной авиации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2. Государственная регистрация аэродромов (вертодромов) государственной авиации Республики Казахстан осуществляется Управлением главнокомандующего Силами воздушной обороны Вооруженных Сил Республики Казахстан (далее - Управление), при этом аэродром (вертодром) государственной авиации вносится в Реестр аэродромов (вертодромов) государственной авиации Республики Казахстан (далее - Реестр)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3. По занесению аэродрома (вертодрома) в Реестр, Управлением выдается Свидетельство о государственной регистрации аэродрома (вертодрома) (далее - Свидетельство)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сроком на 5 лет. По истечении указанного срока производится перерегистрация аэродрома (вертодрома).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4. Основанием для внесения аэродрома (вертодрома) государственной авиации в Реестр является ходатайство произвольной формы командира авиационной части (старшего авиационного начальника аэродрома) с приложением копий акта обследования аэродрома (вертодрома) и приказа о допуске аэродрома (вертодрома) к эксплуатации.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Управление в течение 15 календарных дней со дня поступления ходатайства осуществляет государственную регистрацию аэродрома (вертодрома) и выдает Свидетельство командиру авиационной части (старшему авиационному начальнику аэродрома) или отказывает в регистрации в случае не соответствия аэродрома требованиям Норм годности к эксплуатации аэродромов (вертодромов), аэродромных участков автомобильных дорог и тактико-технические требования, предъявляемые к аэродромам государственной авиации Республики Казахстан, утвержденным приказом Министра обороны Республики Казахстан от 24 сентября 2019 года № 761дсп (зарегистрирован в Реестре государственной регистрации нормативных правовых актов под № 19521).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     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4 - в редакции приказа Министра обороны РК от 01.03.2021 </w:t>
      </w:r>
      <w:r>
        <w:rPr>
          <w:rFonts w:ascii="Times New Roman"/>
          <w:b w:val="false"/>
          <w:i w:val="false"/>
          <w:color w:val="000000"/>
          <w:sz w:val="28"/>
        </w:rPr>
        <w:t>№ 119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5. Свидетельство учитывается и хранится в базирующейся на аэродроме (вертодроме) авиационной части, авиационном подразделении, авиационной организации. Копии Свидетельств хранятся в Управлении в течение 5 лет со дня истечения его срока действия.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      Сноска. Пункт 5 - в редакции приказа Министра обороны РК от 01.03.2021 </w:t>
      </w:r>
      <w:r>
        <w:rPr>
          <w:rFonts w:ascii="Times New Roman"/>
          <w:b w:val="false"/>
          <w:i w:val="false"/>
          <w:color w:val="000000"/>
          <w:sz w:val="28"/>
        </w:rPr>
        <w:t>№ 119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6. В случае утери (хищения) или порчи Свидетельства, командир авиационной части (старший авиационный начальник аэродрома) обращается в Управление с заявлением произвольной формы о выдаче дубликата Свидетельства.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В этом случае, Управление в срок до 5 календарных дней выдает дубликат Свидетельства под тем же номером и датой и производит соответствующую отметку в Реестре.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 Правилам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регистрации аэродромов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(вертодромов) государственной авиации 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Форма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степень ограничения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Реестр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аэродромов (вертодромов) государственной авиации Республики Казахстан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7"/>
        <w:gridCol w:w="1185"/>
        <w:gridCol w:w="1482"/>
        <w:gridCol w:w="1185"/>
        <w:gridCol w:w="1186"/>
        <w:gridCol w:w="1186"/>
        <w:gridCol w:w="1186"/>
        <w:gridCol w:w="1186"/>
        <w:gridCol w:w="1186"/>
        <w:gridCol w:w="1186"/>
        <w:gridCol w:w="1186"/>
        <w:gridCol w:w="889"/>
      </w:tblGrid>
      <w:tr>
        <w:trPr>
          <w:trHeight w:val="129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аэродрома (вертодрома)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Расположение (геодезические координаты контрольной точки аэродрома), расстояние от ближайшего населенного пункта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Воинская часть, эксплуатирующая аэродром (вертодром)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аэродрома (вертодром)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и размеры искусственных и грунтовых взлетнопосадочных полос, (тип покрытия, толщина покрытия, классификационное число)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и размеры магистральной рулежной дорожки, места стоянки, (тип покрытия, толщина покрытия, классификационное число)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Емкость аэродрома (вертодрома) по типам воздушных судов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Отметка о выдаче, продлении срока действия Свидетельства (основание, № акта обследования, дата)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Отметка о приостановлении действия Свидетельства (основание)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Отметка об исключении (основание)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24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</w:tbl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 Правилам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регистрации аэродромов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(вертодромов) государственной авиации 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Форма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                                        </w:t>
      </w:r>
      <w:r>
        <w:rPr>
          <w:rFonts w:ascii="Times New Roman"/>
          <w:b/>
          <w:i w:val="false"/>
          <w:color w:val="000000"/>
          <w:sz w:val="28"/>
        </w:rPr>
        <w:t>Свидетельство №____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                       </w:t>
      </w:r>
      <w:r>
        <w:rPr>
          <w:rFonts w:ascii="Times New Roman"/>
          <w:b/>
          <w:i w:val="false"/>
          <w:color w:val="000000"/>
          <w:sz w:val="28"/>
        </w:rPr>
        <w:t>о государственной регистрации аэродрома (вертодрома)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        </w:t>
      </w:r>
      <w:r>
        <w:rPr>
          <w:rFonts w:ascii="Times New Roman"/>
          <w:b w:val="false"/>
          <w:i w:val="false"/>
          <w:color w:val="000000"/>
          <w:sz w:val="28"/>
        </w:rPr>
        <w:t>1. Наименование аэродрома (вертодрома)______________________________________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        </w:t>
      </w:r>
      <w:r>
        <w:rPr>
          <w:rFonts w:ascii="Times New Roman"/>
          <w:b w:val="false"/>
          <w:i w:val="false"/>
          <w:color w:val="000000"/>
          <w:sz w:val="28"/>
        </w:rPr>
        <w:t>2. Местонахождение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        </w:t>
      </w:r>
      <w:r>
        <w:rPr>
          <w:rFonts w:ascii="Times New Roman"/>
          <w:b w:val="false"/>
          <w:i w:val="false"/>
          <w:color w:val="000000"/>
          <w:sz w:val="28"/>
        </w:rPr>
        <w:t>3. Владелец аэродрома (вертодрома)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        </w:t>
      </w:r>
      <w:r>
        <w:rPr>
          <w:rFonts w:ascii="Times New Roman"/>
          <w:b w:val="false"/>
          <w:i w:val="false"/>
          <w:color w:val="000000"/>
          <w:sz w:val="28"/>
        </w:rPr>
        <w:t>4. Класс аэродрома (вертодрома) 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        </w:t>
      </w:r>
      <w:r>
        <w:rPr>
          <w:rFonts w:ascii="Times New Roman"/>
          <w:b w:val="false"/>
          <w:i w:val="false"/>
          <w:color w:val="000000"/>
          <w:sz w:val="28"/>
        </w:rPr>
        <w:t>5. Размеры основной ВПП (ГВПП) и тип покрытия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        </w:t>
      </w:r>
      <w:r>
        <w:rPr>
          <w:rFonts w:ascii="Times New Roman"/>
          <w:b w:val="false"/>
          <w:i w:val="false"/>
          <w:color w:val="000000"/>
          <w:sz w:val="28"/>
        </w:rPr>
        <w:t>6. Aэродром (вертодром) оборудован посадочными системами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                       </w:t>
      </w:r>
      <w:r>
        <w:rPr>
          <w:rFonts w:ascii="Times New Roman"/>
          <w:b w:val="false"/>
          <w:i w:val="false"/>
          <w:color w:val="000000"/>
          <w:sz w:val="28"/>
        </w:rPr>
        <w:t>(типы радиотехнического оборудования)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        </w:t>
      </w:r>
      <w:r>
        <w:rPr>
          <w:rFonts w:ascii="Times New Roman"/>
          <w:b w:val="false"/>
          <w:i w:val="false"/>
          <w:color w:val="000000"/>
          <w:sz w:val="28"/>
        </w:rPr>
        <w:t>7. Настоящим удостоверяется, что аэродром (вертодром)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зарегистрирован в Реестре за № ___ и допущен к эксплуатации воздушных судов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               </w:t>
      </w:r>
      <w:r>
        <w:rPr>
          <w:rFonts w:ascii="Times New Roman"/>
          <w:b w:val="false"/>
          <w:i w:val="false"/>
          <w:color w:val="000000"/>
          <w:sz w:val="28"/>
        </w:rPr>
        <w:t>(указать тип ВС, допустимые взлетные веса, время года и суток)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        </w:t>
      </w:r>
      <w:r>
        <w:rPr>
          <w:rFonts w:ascii="Times New Roman"/>
          <w:b w:val="false"/>
          <w:i w:val="false"/>
          <w:color w:val="000000"/>
          <w:sz w:val="28"/>
        </w:rPr>
        <w:t>8. Aэродром (вертодром) допущен к приему воздушных судов по метеоминимуму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 категория посадки 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        </w:t>
      </w:r>
      <w:r>
        <w:rPr>
          <w:rFonts w:ascii="Times New Roman"/>
          <w:b w:val="false"/>
          <w:i w:val="false"/>
          <w:color w:val="000000"/>
          <w:sz w:val="28"/>
        </w:rPr>
        <w:t>9. Основание для государственной регистрации и выдачи Свидетельства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        </w:t>
      </w:r>
      <w:r>
        <w:rPr>
          <w:rFonts w:ascii="Times New Roman"/>
          <w:b w:val="false"/>
          <w:i w:val="false"/>
          <w:color w:val="000000"/>
          <w:sz w:val="28"/>
        </w:rPr>
        <w:t xml:space="preserve">М.П.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Главнокомандующий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Силами воздушной обороны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Вооруженных Сил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                               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                                                       ФИО (при наличии), подпись)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«__»__________20__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Изменения, происшедшие в период эксплуатации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