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ee35" w14:textId="8eee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20 февраля 2015 года № 118 "Об утверждении Правил определения тарифа на поддержку возобновляемых источников энергии"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7 сентября 2017 года № 304. Зарегистрирован в Министерстве юстиции Республики Казахстан 29 сентября 2017 года № 15826.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2015 года № 118 "Об утверждении Правил определения тарифа на поддержку возобновляемых источников энергии" (зарегистрированный в Реестре государственной регистрации нормативных правовых актов за № 10622, опубликованный 16 апреля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тарифа на поддержку возобновляемых источников энергии,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 сентября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2017 года № 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определения тарифа на поддержку возобновляемых источников энергии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тарифа на поддержку возобновляемых источников энергии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4 июля 2009 года "О поддержке использования возобновляемых источников энергии" (далее – Закон) и определяют порядок определения тарифа на поддержку возобновляемых источников энергии.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 – сырой, товарный, сжиженный нефтяной и сжиженный природный газ;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условные потребители электрической энергии от возобновляемых источников энергии (далее – условные потребители) – энергопроизводящие организации, использующие уголь, газ, серосодержащее сырье, нефтепродукты и ядерное топливо; субъекты рынка электрической энергии, приобретающие электрическую энергию из-за пределов Республики Казахстан; гидроэлектростанции с установками, расположенными в одном гидроузле, суммарной мощностью свыше тридцати пяти мегаватт, за исключением введенных в эксплуатацию после 1 января 2016 года;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расчетно-финансовый центр по поддержке возобновляемых источников энергии (далее – расчетно-финансовый центр) – юридическое лицо, создаваемое системным оператором и определяемое уполномоченным органом, осуществляющее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централизованную покупку и продажу электрической энергии, произведенной объектами по использованию возобновляемых источников энергии и поставленной в электрические сети единой электроэнергетической системы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тариф на поддержку возобновляемых источников энергии – тариф на продажу расчетно-финансовым центром электрической энергии, произведенной объектами по использованию возобновляемых источников энергии, устанавливаемый расчетно-финансовым центром в соответствии с настоящими Правилами;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затраты на поддержку использования возобновляемых источников энергии – затраты расчетно-финансового центра на покупку электрической энергии, произведенной объектами по использованию возобновляемых источников энергии, затраты на услуги по организации балансирования производства-потребления электрической энергии, затраты на формирование резервного фонда и затраты, связанные с осуществлением его деятельности;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энергопроизводящая организация, использующая возобновляемые источники энергии – юридическое лицо, осуществляющее производство электрической и (или) тепловой энергии с использованием возобновляемых источников энергии;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операционные затраты – затраты, связанные с осуществлением деятельности расчетно-финансового центра;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тариф в технико-экономическом обосновании (далее – тариф в ТЭО) – тариф, не превышающий уровня отпускной цены, установленного в утвержденном и согласованном с уполномоченным или местным исполнительным органом технико-экономическом обосновании проекта строительства объекта по использованию возобновляемых источников энергии;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фиксированный тариф – тариф на покупку расчетно-финансовым центром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электрической энергии, производимой объектами по использованию возобновляемых источников энергии;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– центральный исполнительный орган, осуществляющий руководство и межотраслевую координацию в области поддержки использования возобновляемых источников энергии;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зона потребления электрической энергии – часть единой электроэнергетической системы Республики Казахстан, в которой отсутствуют ограничения технического характера, препятствующие потреблению электрической энергии, произведенной объектом по использованию возобновляемых источников энергии;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резервный фонд – фонд, формируемый расчетно-финансовым центром по поддержке возобновляемых источников энергии, деньги которого хранятся на специальном банковском счете и используются только на покрытие кассовых разрывов и задолженности расчетно-финансового центра перед энергопроизводящими организациями, использующими возобновляемые источники энергии, возникающих вследствие неоплаты или задержки оплаты со стороны условных потребителей за поставленную им электроэнергию, произведенную объектами по использованию возобновляемых источников энергии;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аукционная цена – цена на покупку расчетно-финансовым центром электрической энергии, производимой объектом по использованию возобновляемых источников энергии, определенная по итогам аукционных торгов и не превышающая уровня соответствующей предельной аукционной цены;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квалифицированные условные потребители – лицо или группа лиц, в состав которой входят условные потребители и энергопроизводящие организации, использующие возобновляемые источники энергии, владеющие действующими (введенными в эксплуатацию после 1 января 2018 года и не включенными уполномоченным органом в Перечень энергопроизводящих организаций, использующих возобновляемые источники энергии) объектами по использованию возобновляемых источников энергии на праве собственности или на ином законном основании, вырабатываемая электрическая энергия которых в полном объеме потребляется данным лицом или группой лиц либо реализуется потребителям по договорным ценам согласно заключенным двусторонним договорам;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действующим законодательством Республики Казахстан в области поддержки использования возобновляемых источников энергии.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тарифа на поддержку возобновляемых источников энергии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Условные потребители и квалифицированные условные потребители ежегодно к двадцатому декабря направляют в расчетно-финансовый центр информацию о прогнозных объемах выработки, отпуска в сети, поставки энергопередающим организациям электрической энергии на предстоящий год.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Энергопроизводящие организации, использующие возобновляемые источники энергии, ежегодно к первому ноября направляют в расчетно-финансовый центр информацию о прогнозных объемах выработки, отпуска в сети электрической энергии на предстоящий год с разбивкой по месяцам.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Системный оператор ежегодно к первому ноября направляет в расчетно-финансовый центр информацию о прогнозных объемах приобретения условными потребителями электрической энергии из-за пределов Республики Казахстан с разбивкой по месяцам.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ежегодно к первому ноября направляет в расчетно-финансовый центр информацию об объектах по использованию возобновляемых источников энергии, планируемых к вводу в эксплуатацию в предстоящем году, с указанием прогнозной даты их ввода в эксплуатацию и прогнозного объема выработки электроэнергии данными объектами в предстоящем году.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Расчетно-финансовый центр ежегодно до тридцатого декабря текущего года на основе полученных прогнозных данных осуществляет: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 прогнозного совокупного производства электрической энергии энергопроизводящих организаций, использующих возобновляемые источники энергии на следующий расчетный год по зонам потребления электрической энергии;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прогнозной доли каждого условного потребителя и квалифицированного условного потребителя о затратах на поддержку использования возобновляемых источников энергии на следующий расчетный год по зонам потребления электрической энергии;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прогнозируемых на предстоящий год затрат на поддержку использования возобновляемых источников энергии в расчете на один киловатт-час электрической энергии, произведенной из всех видов возобновляемых источников энергии и поставленной в единую электроэнергетическую систему Республики Казахстан;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 соотношения прогнозных объемов электрической энергии, планируемых к отпуску в сеть условными потребителями и квалифицированными условными потребителями в предстоящем году, между соответствующими зонами потребления электрической энергии с целью последующего пропорционального разделения затрат расчетно-финансового центра между зонами потреблениями электрической энергии.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Расчетно-финансовый центр не позднее пятнадцатого января прогнозируемого года публикует информацию о затратах на поддержку использования возобновляемых источников энергии в расчете на один киловатт-час электрической энергии, произведенной из всех видов возобновляемых источников энергии и поставленной в единую электроэнергетическую систему Республики Казахстан, а также тариф на поддержку возобновляемых источников энергии по зонам потребления электрической энергии на расчетный год.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Тариф на поддержку возобновляемых источников энергии на прогнозируемый год в зависимости от зоны потребления, определяется в соответствии с расчетами, предусмотренными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 формуле: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Zi</w:t>
      </w:r>
      <w:r>
        <w:rPr>
          <w:rFonts w:ascii="Times New Roman"/>
          <w:b w:val="false"/>
          <w:i w:val="false"/>
          <w:color w:val="000000"/>
          <w:sz w:val="28"/>
        </w:rPr>
        <w:t xml:space="preserve"> = (ОЗ</w:t>
      </w:r>
      <w:r>
        <w:rPr>
          <w:rFonts w:ascii="Times New Roman"/>
          <w:b w:val="false"/>
          <w:i w:val="false"/>
          <w:color w:val="000000"/>
          <w:vertAlign w:val="subscript"/>
        </w:rPr>
        <w:t>РФЦ</w:t>
      </w:r>
      <w:r>
        <w:rPr>
          <w:rFonts w:ascii="Times New Roman"/>
          <w:b w:val="false"/>
          <w:i w:val="false"/>
          <w:color w:val="000000"/>
          <w:sz w:val="28"/>
        </w:rPr>
        <w:t xml:space="preserve"> +З</w:t>
      </w:r>
      <w:r>
        <w:rPr>
          <w:rFonts w:ascii="Times New Roman"/>
          <w:b w:val="false"/>
          <w:i w:val="false"/>
          <w:color w:val="000000"/>
          <w:vertAlign w:val="subscript"/>
        </w:rPr>
        <w:t>бал</w:t>
      </w:r>
      <w:r>
        <w:rPr>
          <w:rFonts w:ascii="Times New Roman"/>
          <w:b w:val="false"/>
          <w:i w:val="false"/>
          <w:color w:val="000000"/>
          <w:sz w:val="28"/>
        </w:rPr>
        <w:t>+ З</w:t>
      </w:r>
      <w:r>
        <w:rPr>
          <w:rFonts w:ascii="Times New Roman"/>
          <w:b w:val="false"/>
          <w:i w:val="false"/>
          <w:color w:val="000000"/>
          <w:vertAlign w:val="subscript"/>
        </w:rPr>
        <w:t>РФ</w:t>
      </w:r>
      <w:r>
        <w:rPr>
          <w:rFonts w:ascii="Times New Roman"/>
          <w:b w:val="false"/>
          <w:i w:val="false"/>
          <w:color w:val="000000"/>
          <w:sz w:val="28"/>
        </w:rPr>
        <w:t xml:space="preserve"> +З</w:t>
      </w:r>
      <w:r>
        <w:rPr>
          <w:rFonts w:ascii="Times New Roman"/>
          <w:b w:val="false"/>
          <w:i w:val="false"/>
          <w:color w:val="000000"/>
          <w:vertAlign w:val="subscript"/>
        </w:rPr>
        <w:t>э</w:t>
      </w:r>
      <w:r>
        <w:rPr>
          <w:rFonts w:ascii="Times New Roman"/>
          <w:b w:val="false"/>
          <w:i w:val="false"/>
          <w:color w:val="000000"/>
          <w:sz w:val="28"/>
        </w:rPr>
        <w:t>)/V</w:t>
      </w:r>
      <w:r>
        <w:rPr>
          <w:rFonts w:ascii="Times New Roman"/>
          <w:b w:val="false"/>
          <w:i w:val="false"/>
          <w:color w:val="000000"/>
          <w:vertAlign w:val="subscript"/>
        </w:rPr>
        <w:t>сп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Zi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тариф на поддержку возобновляемых источников энергии, рассчитанный для зоны потребления Zi;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</w:t>
      </w:r>
      <w:r>
        <w:rPr>
          <w:rFonts w:ascii="Times New Roman"/>
          <w:b w:val="false"/>
          <w:i w:val="false"/>
          <w:color w:val="000000"/>
          <w:vertAlign w:val="subscript"/>
        </w:rPr>
        <w:t>РФЦ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операционные затраты расчетно-финансового центра, относящиеся к зоне потребления Zi;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бал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затраты на услуги по организации балансирования производства-потребления электрической энергии, относящиеся к зоне потребления Zi;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РФ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затраты на формирование резервного фонда, относящиеся к зоне потребления Zi, определяемые в соответствии с Правилами формирования и использования резервного фонда,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29 июля 2016 года № 361 (зарегистрированный в Реестре государственной регистрации нормативных правовых актов № 14210);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Zi – зона потребления;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э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годовые затраты расчетно-финансового центра на покупку электрической энергии, производимой объектами по использованию возобновляемых источников энергии в зоне потребления Zi, которые формируются: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фиксированным тарифам у вновь вводимых энергопроизводящих организаций, использующих возобновляемые источники энергии, не имеющих утвержденного отпускного тарифа в согласованном с уполномоченным или местным исполнительным органом технико-экономическом обосновании проекта строительства объекта по использованию возобновляемых источников энергии и (или);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аукционным ценам у вновь вводимых энергопроизводящих организаций, использующих возобновляемые источники энергии и (или);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тарифам в ТЭО у энергопроизводящих организаций, использующих возобновляемые источники энергии, имеющих отпускной тариф, утвержденный и согласованный с уполномоченным или местным исполнительным органом в технико-экономическом обосновании проекта строительства объекта по использованию возобновляемых источников энергии;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э</w:t>
      </w:r>
      <w:r>
        <w:rPr>
          <w:rFonts w:ascii="Times New Roman"/>
          <w:b w:val="false"/>
          <w:i w:val="false"/>
          <w:color w:val="000000"/>
          <w:sz w:val="28"/>
        </w:rPr>
        <w:t>=(З</w:t>
      </w:r>
      <w:r>
        <w:rPr>
          <w:rFonts w:ascii="Times New Roman"/>
          <w:b w:val="false"/>
          <w:i w:val="false"/>
          <w:color w:val="000000"/>
          <w:vertAlign w:val="subscript"/>
        </w:rPr>
        <w:t>фикс.гидро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п+1</w:t>
      </w:r>
      <w:r>
        <w:rPr>
          <w:rFonts w:ascii="Times New Roman"/>
          <w:b w:val="false"/>
          <w:i w:val="false"/>
          <w:color w:val="000000"/>
          <w:sz w:val="28"/>
        </w:rPr>
        <w:t>+…+З</w:t>
      </w:r>
      <w:r>
        <w:rPr>
          <w:rFonts w:ascii="Times New Roman"/>
          <w:b w:val="false"/>
          <w:i w:val="false"/>
          <w:color w:val="000000"/>
          <w:vertAlign w:val="subscript"/>
        </w:rPr>
        <w:t>фикс.гидро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п+N</w:t>
      </w:r>
      <w:r>
        <w:rPr>
          <w:rFonts w:ascii="Times New Roman"/>
          <w:b w:val="false"/>
          <w:i w:val="false"/>
          <w:color w:val="000000"/>
          <w:sz w:val="28"/>
        </w:rPr>
        <w:t>+З</w:t>
      </w:r>
      <w:r>
        <w:rPr>
          <w:rFonts w:ascii="Times New Roman"/>
          <w:b w:val="false"/>
          <w:i w:val="false"/>
          <w:color w:val="000000"/>
          <w:vertAlign w:val="subscript"/>
        </w:rPr>
        <w:t>фикс.ветро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п+1</w:t>
      </w:r>
      <w:r>
        <w:rPr>
          <w:rFonts w:ascii="Times New Roman"/>
          <w:b w:val="false"/>
          <w:i w:val="false"/>
          <w:color w:val="000000"/>
          <w:sz w:val="28"/>
        </w:rPr>
        <w:t>+…+З</w:t>
      </w:r>
      <w:r>
        <w:rPr>
          <w:rFonts w:ascii="Times New Roman"/>
          <w:b w:val="false"/>
          <w:i w:val="false"/>
          <w:color w:val="000000"/>
          <w:vertAlign w:val="subscript"/>
        </w:rPr>
        <w:t>фикс.ветро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п+N</w:t>
      </w:r>
      <w:r>
        <w:rPr>
          <w:rFonts w:ascii="Times New Roman"/>
          <w:b w:val="false"/>
          <w:i w:val="false"/>
          <w:color w:val="000000"/>
          <w:sz w:val="28"/>
        </w:rPr>
        <w:t>+З</w:t>
      </w:r>
      <w:r>
        <w:rPr>
          <w:rFonts w:ascii="Times New Roman"/>
          <w:b w:val="false"/>
          <w:i w:val="false"/>
          <w:color w:val="000000"/>
          <w:vertAlign w:val="subscript"/>
        </w:rPr>
        <w:t>фикс.солнце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п+1</w:t>
      </w:r>
      <w:r>
        <w:rPr>
          <w:rFonts w:ascii="Times New Roman"/>
          <w:b w:val="false"/>
          <w:i w:val="false"/>
          <w:color w:val="000000"/>
          <w:sz w:val="28"/>
        </w:rPr>
        <w:t>+…+З</w:t>
      </w:r>
      <w:r>
        <w:rPr>
          <w:rFonts w:ascii="Times New Roman"/>
          <w:b w:val="false"/>
          <w:i w:val="false"/>
          <w:color w:val="000000"/>
          <w:vertAlign w:val="subscript"/>
        </w:rPr>
        <w:t>фикс.солнце</w:t>
      </w:r>
      <w:r>
        <w:rPr>
          <w:rFonts w:ascii="Times New Roman"/>
          <w:b w:val="false"/>
          <w:i w:val="false"/>
          <w:color w:val="000000"/>
          <w:sz w:val="28"/>
        </w:rPr>
        <w:t>*Vп+N+З</w:t>
      </w:r>
      <w:r>
        <w:rPr>
          <w:rFonts w:ascii="Times New Roman"/>
          <w:b w:val="false"/>
          <w:i w:val="false"/>
          <w:color w:val="000000"/>
          <w:vertAlign w:val="subscript"/>
        </w:rPr>
        <w:t>фикс.био</w:t>
      </w:r>
      <w:r>
        <w:rPr>
          <w:rFonts w:ascii="Times New Roman"/>
          <w:b w:val="false"/>
          <w:i w:val="false"/>
          <w:color w:val="000000"/>
          <w:sz w:val="28"/>
        </w:rPr>
        <w:t>*Vп+1+…+З</w:t>
      </w:r>
      <w:r>
        <w:rPr>
          <w:rFonts w:ascii="Times New Roman"/>
          <w:b w:val="false"/>
          <w:i w:val="false"/>
          <w:color w:val="000000"/>
          <w:vertAlign w:val="subscript"/>
        </w:rPr>
        <w:t>фикс.био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п+N</w:t>
      </w:r>
      <w:r>
        <w:rPr>
          <w:rFonts w:ascii="Times New Roman"/>
          <w:b w:val="false"/>
          <w:i w:val="false"/>
          <w:color w:val="000000"/>
          <w:sz w:val="28"/>
        </w:rPr>
        <w:t>)+(З</w:t>
      </w:r>
      <w:r>
        <w:rPr>
          <w:rFonts w:ascii="Times New Roman"/>
          <w:b w:val="false"/>
          <w:i w:val="false"/>
          <w:color w:val="000000"/>
          <w:vertAlign w:val="subscript"/>
        </w:rPr>
        <w:t>аукц.гидро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п+1</w:t>
      </w:r>
      <w:r>
        <w:rPr>
          <w:rFonts w:ascii="Times New Roman"/>
          <w:b w:val="false"/>
          <w:i w:val="false"/>
          <w:color w:val="000000"/>
          <w:sz w:val="28"/>
        </w:rPr>
        <w:t>+…+З</w:t>
      </w:r>
      <w:r>
        <w:rPr>
          <w:rFonts w:ascii="Times New Roman"/>
          <w:b w:val="false"/>
          <w:i w:val="false"/>
          <w:color w:val="000000"/>
          <w:vertAlign w:val="subscript"/>
        </w:rPr>
        <w:t>аукц.гидро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п+N</w:t>
      </w:r>
      <w:r>
        <w:rPr>
          <w:rFonts w:ascii="Times New Roman"/>
          <w:b w:val="false"/>
          <w:i w:val="false"/>
          <w:color w:val="000000"/>
          <w:sz w:val="28"/>
        </w:rPr>
        <w:t>+З</w:t>
      </w:r>
      <w:r>
        <w:rPr>
          <w:rFonts w:ascii="Times New Roman"/>
          <w:b w:val="false"/>
          <w:i w:val="false"/>
          <w:color w:val="000000"/>
          <w:vertAlign w:val="subscript"/>
        </w:rPr>
        <w:t>аукц.ветро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п+1</w:t>
      </w:r>
      <w:r>
        <w:rPr>
          <w:rFonts w:ascii="Times New Roman"/>
          <w:b w:val="false"/>
          <w:i w:val="false"/>
          <w:color w:val="000000"/>
          <w:sz w:val="28"/>
        </w:rPr>
        <w:t>+…+З</w:t>
      </w:r>
      <w:r>
        <w:rPr>
          <w:rFonts w:ascii="Times New Roman"/>
          <w:b w:val="false"/>
          <w:i w:val="false"/>
          <w:color w:val="000000"/>
          <w:vertAlign w:val="subscript"/>
        </w:rPr>
        <w:t>аукц.ветро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п+N</w:t>
      </w:r>
      <w:r>
        <w:rPr>
          <w:rFonts w:ascii="Times New Roman"/>
          <w:b w:val="false"/>
          <w:i w:val="false"/>
          <w:color w:val="000000"/>
          <w:sz w:val="28"/>
        </w:rPr>
        <w:t>+З</w:t>
      </w:r>
      <w:r>
        <w:rPr>
          <w:rFonts w:ascii="Times New Roman"/>
          <w:b w:val="false"/>
          <w:i w:val="false"/>
          <w:color w:val="000000"/>
          <w:vertAlign w:val="subscript"/>
        </w:rPr>
        <w:t>аукц.солнце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п+1</w:t>
      </w:r>
      <w:r>
        <w:rPr>
          <w:rFonts w:ascii="Times New Roman"/>
          <w:b w:val="false"/>
          <w:i w:val="false"/>
          <w:color w:val="000000"/>
          <w:sz w:val="28"/>
        </w:rPr>
        <w:t>+…+З</w:t>
      </w:r>
      <w:r>
        <w:rPr>
          <w:rFonts w:ascii="Times New Roman"/>
          <w:b w:val="false"/>
          <w:i w:val="false"/>
          <w:color w:val="000000"/>
          <w:vertAlign w:val="subscript"/>
        </w:rPr>
        <w:t>аукц.солнце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п+N</w:t>
      </w:r>
      <w:r>
        <w:rPr>
          <w:rFonts w:ascii="Times New Roman"/>
          <w:b w:val="false"/>
          <w:i w:val="false"/>
          <w:color w:val="000000"/>
          <w:sz w:val="28"/>
        </w:rPr>
        <w:t>+З</w:t>
      </w:r>
      <w:r>
        <w:rPr>
          <w:rFonts w:ascii="Times New Roman"/>
          <w:b w:val="false"/>
          <w:i w:val="false"/>
          <w:color w:val="000000"/>
          <w:vertAlign w:val="subscript"/>
        </w:rPr>
        <w:t>аукц.био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п+1</w:t>
      </w:r>
      <w:r>
        <w:rPr>
          <w:rFonts w:ascii="Times New Roman"/>
          <w:b w:val="false"/>
          <w:i w:val="false"/>
          <w:color w:val="000000"/>
          <w:sz w:val="28"/>
        </w:rPr>
        <w:t>+…+З</w:t>
      </w:r>
      <w:r>
        <w:rPr>
          <w:rFonts w:ascii="Times New Roman"/>
          <w:b w:val="false"/>
          <w:i w:val="false"/>
          <w:color w:val="000000"/>
          <w:vertAlign w:val="subscript"/>
        </w:rPr>
        <w:t>аукц.био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п+N</w:t>
      </w:r>
      <w:r>
        <w:rPr>
          <w:rFonts w:ascii="Times New Roman"/>
          <w:b w:val="false"/>
          <w:i w:val="false"/>
          <w:color w:val="000000"/>
          <w:sz w:val="28"/>
        </w:rPr>
        <w:t>)+(З.</w:t>
      </w:r>
      <w:r>
        <w:rPr>
          <w:rFonts w:ascii="Times New Roman"/>
          <w:b w:val="false"/>
          <w:i w:val="false"/>
          <w:color w:val="000000"/>
          <w:vertAlign w:val="subscript"/>
        </w:rPr>
        <w:t>тэо.гидро1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п+1</w:t>
      </w:r>
      <w:r>
        <w:rPr>
          <w:rFonts w:ascii="Times New Roman"/>
          <w:b w:val="false"/>
          <w:i w:val="false"/>
          <w:color w:val="000000"/>
          <w:sz w:val="28"/>
        </w:rPr>
        <w:t>+…+З</w:t>
      </w:r>
      <w:r>
        <w:rPr>
          <w:rFonts w:ascii="Times New Roman"/>
          <w:b w:val="false"/>
          <w:i w:val="false"/>
          <w:color w:val="000000"/>
          <w:vertAlign w:val="subscript"/>
        </w:rPr>
        <w:t>.тэо.гидроN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п+N</w:t>
      </w:r>
      <w:r>
        <w:rPr>
          <w:rFonts w:ascii="Times New Roman"/>
          <w:b w:val="false"/>
          <w:i w:val="false"/>
          <w:color w:val="000000"/>
          <w:sz w:val="28"/>
        </w:rPr>
        <w:t>+З</w:t>
      </w:r>
      <w:r>
        <w:rPr>
          <w:rFonts w:ascii="Times New Roman"/>
          <w:b w:val="false"/>
          <w:i w:val="false"/>
          <w:color w:val="000000"/>
          <w:vertAlign w:val="subscript"/>
        </w:rPr>
        <w:t>тэо.ветро1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п+1</w:t>
      </w:r>
      <w:r>
        <w:rPr>
          <w:rFonts w:ascii="Times New Roman"/>
          <w:b w:val="false"/>
          <w:i w:val="false"/>
          <w:color w:val="000000"/>
          <w:sz w:val="28"/>
        </w:rPr>
        <w:t>+…+З</w:t>
      </w:r>
      <w:r>
        <w:rPr>
          <w:rFonts w:ascii="Times New Roman"/>
          <w:b w:val="false"/>
          <w:i w:val="false"/>
          <w:color w:val="000000"/>
          <w:vertAlign w:val="subscript"/>
        </w:rPr>
        <w:t>тэо.ветроN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п+N</w:t>
      </w:r>
      <w:r>
        <w:rPr>
          <w:rFonts w:ascii="Times New Roman"/>
          <w:b w:val="false"/>
          <w:i w:val="false"/>
          <w:color w:val="000000"/>
          <w:sz w:val="28"/>
        </w:rPr>
        <w:t>+З</w:t>
      </w:r>
      <w:r>
        <w:rPr>
          <w:rFonts w:ascii="Times New Roman"/>
          <w:b w:val="false"/>
          <w:i w:val="false"/>
          <w:color w:val="000000"/>
          <w:vertAlign w:val="subscript"/>
        </w:rPr>
        <w:t>тэо.cолнце1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п+1</w:t>
      </w:r>
      <w:r>
        <w:rPr>
          <w:rFonts w:ascii="Times New Roman"/>
          <w:b w:val="false"/>
          <w:i w:val="false"/>
          <w:color w:val="000000"/>
          <w:sz w:val="28"/>
        </w:rPr>
        <w:t>+…+З</w:t>
      </w:r>
      <w:r>
        <w:rPr>
          <w:rFonts w:ascii="Times New Roman"/>
          <w:b w:val="false"/>
          <w:i w:val="false"/>
          <w:color w:val="000000"/>
          <w:vertAlign w:val="subscript"/>
        </w:rPr>
        <w:t>тэо.cолнцеN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п+N</w:t>
      </w:r>
      <w:r>
        <w:rPr>
          <w:rFonts w:ascii="Times New Roman"/>
          <w:b w:val="false"/>
          <w:i w:val="false"/>
          <w:color w:val="000000"/>
          <w:sz w:val="28"/>
        </w:rPr>
        <w:t>+З</w:t>
      </w:r>
      <w:r>
        <w:rPr>
          <w:rFonts w:ascii="Times New Roman"/>
          <w:b w:val="false"/>
          <w:i w:val="false"/>
          <w:color w:val="000000"/>
          <w:vertAlign w:val="subscript"/>
        </w:rPr>
        <w:t>тэо.биогаз1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п+1</w:t>
      </w:r>
      <w:r>
        <w:rPr>
          <w:rFonts w:ascii="Times New Roman"/>
          <w:b w:val="false"/>
          <w:i w:val="false"/>
          <w:color w:val="000000"/>
          <w:sz w:val="28"/>
        </w:rPr>
        <w:t>+…+ З</w:t>
      </w:r>
      <w:r>
        <w:rPr>
          <w:rFonts w:ascii="Times New Roman"/>
          <w:b w:val="false"/>
          <w:i w:val="false"/>
          <w:color w:val="000000"/>
          <w:vertAlign w:val="subscript"/>
        </w:rPr>
        <w:t>тэо.биогазN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п+N</w:t>
      </w:r>
      <w:r>
        <w:rPr>
          <w:rFonts w:ascii="Times New Roman"/>
          <w:b w:val="false"/>
          <w:i w:val="false"/>
          <w:color w:val="000000"/>
          <w:sz w:val="28"/>
        </w:rPr>
        <w:t>), где: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фикс.гидро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фиксированный тариф для малых ГЭС;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фикс.ветро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фиксированный тариф для ветроэлектростанций;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фикс.солнце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фиксированный тариф для солнечных электростанций;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фикс.био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фиксированный тариф для биогазовых электростанций;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аукц.гидро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аукционная цена для ГЭС;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аукц.ветро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аукционная цена для ветроэлектростанций;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аукц.солнце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аукционная цена для солнечных электростанций;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аукц.био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аукционная цена для биогазовых электростанций;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тэо.гидро1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тариф в ТЭО для 1-ой малой ГЭС;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тэо.гидроN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тариф в ТЭО для N-ной малой ГЭС;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тэо.ветро1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тариф в ТЭО для 1-ой ветроэлектростанции;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тэо.ветроN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тариф в ТЭО для N-ной ветроэлектростанции;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тэо.солнце1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тариф в ТЭО для 1-ой солнечной электростанции;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тэо.солнцеN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тариф в ТЭО для N-ной солнечной электростанции;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тэо.био1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тариф в ТЭО для 1-ой биогазовой электростанции;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тэо.биоN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тариф в ТЭО для N-ной биогазовой электростанции;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п+1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электроэнергии, произведенной и отпущенной 1-ым объектом, использующим возобновляемые источники энергии;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п+N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электроэнергии, произведенной и отпущенной N-ным объектом, использующим возобновляемые источники энергии;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электроэнергии, произведенной и отпущенной каждым объектом, использующим возобновляемые источники энергии;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сп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совокупный годовой объем электрической энергии, производимой объектами по использованию возобновляемых источников энергии, покупаемой расчетно-финансовым центром в соответствии с зоной потребления Zi.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Тариф на поддержку возобновляемых источников энергии подлежит корректировке в зависимости от изменения расчетных данных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ценообразования на общественно значимых рынках, утвержденными Министром национальной экономики Республики Казахстан от 1 февраля 2017 года № 36 (зарегистрированный в реестре государственной регистрации нормативных правовых актов № 14778).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Условные потребители и квалифицированные условные потребители ежемесячно предоставляют расчетно-финансовому центру информацию о прогнозных объемах выработки, отпуска в сети, поставки энергопередающим организациям или приеме из-за пределов Республики Казахстан электрической энергии за десять календарных дней до месяца поставки.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Энергопроизводящие организации, использующие возобновляемые источники энергии, ежемесячно предоставляют расчетно-финансовому центру информацию о прогнозных объемах выработки, отпуска в сети электрической энергии на предстоящий месяц и до конца текущего года с разбивкой по месяцам, за десять календарных дней до месяца поставки.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корректировки тарифа на поддержку возобновляемых источников энергии, расчетно-финансовый центр публикует скорректированный тариф на своем интернет-ресурсе в течение десяти дней с даты утверждения скорректированного тарифа.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определении тарифа на поддержку возобновляемых источников энергии в себестоимости учитываются следующие затраты: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затраты расчетно-финансового центра на покупку электрической энергии, произведенной объектами по использованию возобновляемых источников энергии;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на услуги по организации балансирования производства-потребления электрической энергии;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операционные затраты расчетно-финансового центра;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 на формирование резервного фонда.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Операционные затраты расчетно-финансового центра ежегодно рассчитываются и утверждаются расчетно-финансовым центром в срок до двадцатого декабря текущего года на предстоящий год.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Затраты на услуги по организации балансирования производства-потребления электрической энергии расчетно-финансовым центром рассчитываются по тарифу системного оператора на основании ежегодных объемов покупки расчетно-финансовым центром электроэнергии, произведенной объектами, использующими возобновляемые источники энергии, и продажи ее условным потребителям.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