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b28b" w14:textId="483b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банковской деятельности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11 сентября 2017 года № 169. Зарегистрировано в Министерстве юстиции Республики Казахстан 11 октября 2017 года № 15875.</w:t>
      </w:r>
    </w:p>
    <w:p>
      <w:pPr>
        <w:spacing w:after="0"/>
        <w:ind w:left="0"/>
        <w:jc w:val="both"/>
      </w:pPr>
      <w:bookmarkStart w:name="z4" w:id="0"/>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банковской деятельности,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надзора за банками (Кизатов О.Т.)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с 25 сентября 2017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 Н. Айдапкелов</w:t>
      </w:r>
    </w:p>
    <w:bookmarkEnd w:id="9"/>
    <w:bookmarkStart w:name="z15" w:id="10"/>
    <w:p>
      <w:pPr>
        <w:spacing w:after="0"/>
        <w:ind w:left="0"/>
        <w:jc w:val="both"/>
      </w:pPr>
      <w:r>
        <w:rPr>
          <w:rFonts w:ascii="Times New Roman"/>
          <w:b w:val="false"/>
          <w:i w:val="false"/>
          <w:color w:val="000000"/>
          <w:sz w:val="28"/>
        </w:rPr>
        <w:t>
      26 сентября 2017г.</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2017 года № 169</w:t>
            </w:r>
          </w:p>
        </w:tc>
      </w:tr>
    </w:tbl>
    <w:bookmarkStart w:name="z17" w:id="11"/>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банковской деятельности, в которые вносятся изменения и дополнения </w:t>
      </w:r>
    </w:p>
    <w:bookmarkEnd w:id="11"/>
    <w:bookmarkStart w:name="z19" w:id="12"/>
    <w:p>
      <w:pPr>
        <w:spacing w:after="0"/>
        <w:ind w:left="0"/>
        <w:jc w:val="both"/>
      </w:pPr>
      <w:r>
        <w:rPr>
          <w:rFonts w:ascii="Times New Roman"/>
          <w:b w:val="false"/>
          <w:i w:val="false"/>
          <w:color w:val="ff0000"/>
          <w:sz w:val="28"/>
        </w:rPr>
        <w:t xml:space="preserve">
      1. Утратил силу постановлением Правления Национального Банка РК от 29.10.2018 </w:t>
      </w:r>
      <w:r>
        <w:rPr>
          <w:rFonts w:ascii="Times New Roman"/>
          <w:b w:val="false"/>
          <w:i w:val="false"/>
          <w:color w:val="ff0000"/>
          <w:sz w:val="28"/>
        </w:rPr>
        <w:t>№ 249</w:t>
      </w:r>
      <w:r>
        <w:rPr>
          <w:rFonts w:ascii="Times New Roman"/>
          <w:b w:val="false"/>
          <w:i w:val="false"/>
          <w:color w:val="ff0000"/>
          <w:sz w:val="28"/>
        </w:rPr>
        <w:t xml:space="preserve"> (вводится в действие с 01.01.2019).</w:t>
      </w:r>
      <w:r>
        <w:br/>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Национального Банка РК от 28.12.2018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
    <w:bookmarkStart w:name="z234" w:id="1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(зарегистрированное в Реестре государственной регистрации нормативных правовых актов под № 13939, опубликованное 22 июля 2016 года в информационно-правовой системе "Әділет") следующие изменения и дополнения:</w:t>
      </w:r>
    </w:p>
    <w:bookmarkEnd w:id="13"/>
    <w:bookmarkStart w:name="z235" w:id="14"/>
    <w:p>
      <w:pPr>
        <w:spacing w:after="0"/>
        <w:ind w:left="0"/>
        <w:jc w:val="both"/>
      </w:pPr>
      <w:r>
        <w:rPr>
          <w:rFonts w:ascii="Times New Roman"/>
          <w:b w:val="false"/>
          <w:i w:val="false"/>
          <w:color w:val="000000"/>
          <w:sz w:val="28"/>
        </w:rPr>
        <w:t>
      в Нормативных значениях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14"/>
    <w:bookmarkStart w:name="z236" w:id="15"/>
    <w:p>
      <w:pPr>
        <w:spacing w:after="0"/>
        <w:ind w:left="0"/>
        <w:jc w:val="both"/>
      </w:pPr>
      <w:r>
        <w:rPr>
          <w:rFonts w:ascii="Times New Roman"/>
          <w:b w:val="false"/>
          <w:i w:val="false"/>
          <w:color w:val="000000"/>
          <w:sz w:val="28"/>
        </w:rPr>
        <w:t>
      дополнить пунктом 1-1 следующего содержания:</w:t>
      </w:r>
    </w:p>
    <w:bookmarkEnd w:id="15"/>
    <w:bookmarkStart w:name="z237" w:id="16"/>
    <w:p>
      <w:pPr>
        <w:spacing w:after="0"/>
        <w:ind w:left="0"/>
        <w:jc w:val="both"/>
      </w:pPr>
      <w:r>
        <w:rPr>
          <w:rFonts w:ascii="Times New Roman"/>
          <w:b w:val="false"/>
          <w:i w:val="false"/>
          <w:color w:val="000000"/>
          <w:sz w:val="28"/>
        </w:rPr>
        <w:t>
      "1-1. В Руководстве по формированию провизий (резервов) под обесценение активов банка в виде займов и дебиторской задолженности согласно приложению 1 к Нормативам используются следующие понятия:</w:t>
      </w:r>
    </w:p>
    <w:bookmarkEnd w:id="16"/>
    <w:bookmarkStart w:name="z238" w:id="17"/>
    <w:p>
      <w:pPr>
        <w:spacing w:after="0"/>
        <w:ind w:left="0"/>
        <w:jc w:val="both"/>
      </w:pPr>
      <w:r>
        <w:rPr>
          <w:rFonts w:ascii="Times New Roman"/>
          <w:b w:val="false"/>
          <w:i w:val="false"/>
          <w:color w:val="000000"/>
          <w:sz w:val="28"/>
        </w:rPr>
        <w:t>
      1) балансовая стоимость – сумма, по которой заем признается в бухгалтерском балансе после вычета сформированных по ним провизий (резервов);</w:t>
      </w:r>
    </w:p>
    <w:bookmarkEnd w:id="17"/>
    <w:bookmarkStart w:name="z239" w:id="18"/>
    <w:p>
      <w:pPr>
        <w:spacing w:after="0"/>
        <w:ind w:left="0"/>
        <w:jc w:val="both"/>
      </w:pPr>
      <w:r>
        <w:rPr>
          <w:rFonts w:ascii="Times New Roman"/>
          <w:b w:val="false"/>
          <w:i w:val="false"/>
          <w:color w:val="000000"/>
          <w:sz w:val="28"/>
        </w:rPr>
        <w:t>
      2) однородные займы – группа займов со сходными характеристиками кредитного риска;</w:t>
      </w:r>
    </w:p>
    <w:bookmarkEnd w:id="18"/>
    <w:bookmarkStart w:name="z240" w:id="19"/>
    <w:p>
      <w:pPr>
        <w:spacing w:after="0"/>
        <w:ind w:left="0"/>
        <w:jc w:val="both"/>
      </w:pPr>
      <w:r>
        <w:rPr>
          <w:rFonts w:ascii="Times New Roman"/>
          <w:b w:val="false"/>
          <w:i w:val="false"/>
          <w:color w:val="000000"/>
          <w:sz w:val="28"/>
        </w:rPr>
        <w:t>
      3) индивидуальные займы – займы, по которым провизии (резервы) рассчитываются по каждому такому займу;</w:t>
      </w:r>
    </w:p>
    <w:bookmarkEnd w:id="19"/>
    <w:bookmarkStart w:name="z241" w:id="20"/>
    <w:p>
      <w:pPr>
        <w:spacing w:after="0"/>
        <w:ind w:left="0"/>
        <w:jc w:val="both"/>
      </w:pPr>
      <w:r>
        <w:rPr>
          <w:rFonts w:ascii="Times New Roman"/>
          <w:b w:val="false"/>
          <w:i w:val="false"/>
          <w:color w:val="000000"/>
          <w:sz w:val="28"/>
        </w:rPr>
        <w:t>
      4) инвестиционный заем (кредит) - заем (кредит), соответствующий следующим требованиям:</w:t>
      </w:r>
    </w:p>
    <w:bookmarkEnd w:id="20"/>
    <w:bookmarkStart w:name="z242" w:id="21"/>
    <w:p>
      <w:pPr>
        <w:spacing w:after="0"/>
        <w:ind w:left="0"/>
        <w:jc w:val="both"/>
      </w:pPr>
      <w:r>
        <w:rPr>
          <w:rFonts w:ascii="Times New Roman"/>
          <w:b w:val="false"/>
          <w:i w:val="false"/>
          <w:color w:val="000000"/>
          <w:sz w:val="28"/>
        </w:rPr>
        <w:t xml:space="preserve">
      срок займа (кредита) составляет 5 (пять) и более лет; </w:t>
      </w:r>
    </w:p>
    <w:bookmarkEnd w:id="21"/>
    <w:bookmarkStart w:name="z243" w:id="22"/>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осуществляется в сроки и порядке, предусмотренные бизнес-планом заемщика;</w:t>
      </w:r>
    </w:p>
    <w:bookmarkEnd w:id="22"/>
    <w:bookmarkStart w:name="z244" w:id="23"/>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23"/>
    <w:bookmarkStart w:name="z245" w:id="24"/>
    <w:p>
      <w:pPr>
        <w:spacing w:after="0"/>
        <w:ind w:left="0"/>
        <w:jc w:val="both"/>
      </w:pPr>
      <w:r>
        <w:rPr>
          <w:rFonts w:ascii="Times New Roman"/>
          <w:b w:val="false"/>
          <w:i w:val="false"/>
          <w:color w:val="000000"/>
          <w:sz w:val="28"/>
        </w:rPr>
        <w:t xml:space="preserve">
      5) нетвердые виды залога – имущество и денежные средства, поступающие в будущем, в том числе по договорам долевого участия (за исключением денежных средств,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компаниями, имеющими рейтинг не ниже "ВВ+" рейтингового агентства Standard&amp;Poor's или рейтинг агентств Moody's Investors Service и Fitch (далее - другие рейтинговые агентства), гарантии физических или юридических лиц (за исключением гарантий юридических лиц, имеющих кредитный рейтинг не ниже "ВВ+" рейтингового агентства Standard&amp;Poor's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Standard&amp;Poor's или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составляет не более 4), бумажные зерновые расписки,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 </w:t>
      </w:r>
    </w:p>
    <w:bookmarkEnd w:id="24"/>
    <w:bookmarkStart w:name="z246" w:id="25"/>
    <w:p>
      <w:pPr>
        <w:spacing w:after="0"/>
        <w:ind w:left="0"/>
        <w:jc w:val="both"/>
      </w:pPr>
      <w:r>
        <w:rPr>
          <w:rFonts w:ascii="Times New Roman"/>
          <w:b w:val="false"/>
          <w:i w:val="false"/>
          <w:color w:val="000000"/>
          <w:sz w:val="28"/>
        </w:rPr>
        <w:t xml:space="preserve">
      6) заем – осуществление банком банковских заемных, лизинговых, факторинговых, форфейтинговых операций, осуществление исламским банком операций, указанных в подпунктах 3), 4), 4-1) и 5) </w:t>
      </w:r>
      <w:r>
        <w:rPr>
          <w:rFonts w:ascii="Times New Roman"/>
          <w:b w:val="false"/>
          <w:i w:val="false"/>
          <w:color w:val="000000"/>
          <w:sz w:val="28"/>
        </w:rPr>
        <w:t>пункта 1</w:t>
      </w:r>
      <w:r>
        <w:rPr>
          <w:rFonts w:ascii="Times New Roman"/>
          <w:b w:val="false"/>
          <w:i w:val="false"/>
          <w:color w:val="000000"/>
          <w:sz w:val="28"/>
        </w:rPr>
        <w:t xml:space="preserve"> статьи 52-5 Закона о банках, учет векселей и дебиторская задолженность по ранее выданным банковским займам; </w:t>
      </w:r>
    </w:p>
    <w:bookmarkEnd w:id="25"/>
    <w:bookmarkStart w:name="z247" w:id="26"/>
    <w:p>
      <w:pPr>
        <w:spacing w:after="0"/>
        <w:ind w:left="0"/>
        <w:jc w:val="both"/>
      </w:pPr>
      <w:r>
        <w:rPr>
          <w:rFonts w:ascii="Times New Roman"/>
          <w:b w:val="false"/>
          <w:i w:val="false"/>
          <w:color w:val="000000"/>
          <w:sz w:val="28"/>
        </w:rPr>
        <w:t xml:space="preserve">
      7) заемщик – физическое или юридическое лицо, заключившее договор займа (кредита); </w:t>
      </w:r>
    </w:p>
    <w:bookmarkEnd w:id="26"/>
    <w:bookmarkStart w:name="z248" w:id="27"/>
    <w:p>
      <w:pPr>
        <w:spacing w:after="0"/>
        <w:ind w:left="0"/>
        <w:jc w:val="both"/>
      </w:pPr>
      <w:r>
        <w:rPr>
          <w:rFonts w:ascii="Times New Roman"/>
          <w:b w:val="false"/>
          <w:i w:val="false"/>
          <w:color w:val="000000"/>
          <w:sz w:val="28"/>
        </w:rPr>
        <w:t>
      8) провизии (резервы) – резервы, созданные под обесценение займа;</w:t>
      </w:r>
    </w:p>
    <w:bookmarkEnd w:id="27"/>
    <w:bookmarkStart w:name="z249" w:id="28"/>
    <w:p>
      <w:pPr>
        <w:spacing w:after="0"/>
        <w:ind w:left="0"/>
        <w:jc w:val="both"/>
      </w:pPr>
      <w:r>
        <w:rPr>
          <w:rFonts w:ascii="Times New Roman"/>
          <w:b w:val="false"/>
          <w:i w:val="false"/>
          <w:color w:val="000000"/>
          <w:sz w:val="28"/>
        </w:rPr>
        <w:t>
      9) созаемщик - физическое или юридическое лицо, подписывающее договор займа (кредита) вместе с заемщиком и выступающее по договору займа (кредита) в качестве солидарного ответственного за выполнение обязательств по возврату полученных денег.";</w:t>
      </w:r>
    </w:p>
    <w:bookmarkEnd w:id="28"/>
    <w:bookmarkStart w:name="z250"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9"/>
    <w:bookmarkStart w:name="z251" w:id="30"/>
    <w:p>
      <w:pPr>
        <w:spacing w:after="0"/>
        <w:ind w:left="0"/>
        <w:jc w:val="both"/>
      </w:pPr>
      <w:r>
        <w:rPr>
          <w:rFonts w:ascii="Times New Roman"/>
          <w:b w:val="false"/>
          <w:i w:val="false"/>
          <w:color w:val="000000"/>
          <w:sz w:val="28"/>
        </w:rPr>
        <w:t>
      "Минимальный размер уставного и собственного капиталов для вновь создаваемого банка, являющегося дочерней организацией банка-нерезидента Республики Казахстан, имеющего минимальный долгосрочный кредитный рейтинг по международной шкале в иностранной валюте не ниже "А" рейтингового агентства Standard &amp; Poors или рейтинг других рейтинговых агентств, устанавливается в размере 5 000 000 000 (пяти миллиардов) тенге.";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53" w:id="31"/>
    <w:p>
      <w:pPr>
        <w:spacing w:after="0"/>
        <w:ind w:left="0"/>
        <w:jc w:val="both"/>
      </w:pPr>
      <w:r>
        <w:rPr>
          <w:rFonts w:ascii="Times New Roman"/>
          <w:b w:val="false"/>
          <w:i w:val="false"/>
          <w:color w:val="000000"/>
          <w:sz w:val="28"/>
        </w:rPr>
        <w:t>
      "6. Собственный капитал рассчитывается как сумма капитала первого уровня и капитала второго уровня за минусом следующих положительных разниц:</w:t>
      </w:r>
    </w:p>
    <w:bookmarkEnd w:id="31"/>
    <w:bookmarkStart w:name="z254" w:id="32"/>
    <w:p>
      <w:pPr>
        <w:spacing w:after="0"/>
        <w:ind w:left="0"/>
        <w:jc w:val="both"/>
      </w:pPr>
      <w:r>
        <w:rPr>
          <w:rFonts w:ascii="Times New Roman"/>
          <w:b w:val="false"/>
          <w:i w:val="false"/>
          <w:color w:val="000000"/>
          <w:sz w:val="28"/>
        </w:rPr>
        <w:t>
      1) между суммой депозитов физических лиц и собственным капиталом в соответствии с отчетом об остатках на балансовых счетах банков второго уровня и ипотечных организаций согласно приложению 2 к постановлению Правления Национального Банка Республики Казахстан от 8 мая 2015 года № 74 "Об утверждении перечня, форм, сроков отчетности об остатках на балансовых и внебалансовых счетах банков второго уровня и ипотечных организаций и Правил их представления", зарегистрированному в Реестре государственной регистрации нормативных правовых актов под № 11160 (далее - форма 700-Н), умноженным на 5,5;</w:t>
      </w:r>
    </w:p>
    <w:bookmarkEnd w:id="32"/>
    <w:bookmarkStart w:name="z255" w:id="33"/>
    <w:p>
      <w:pPr>
        <w:spacing w:after="0"/>
        <w:ind w:left="0"/>
        <w:jc w:val="both"/>
      </w:pPr>
      <w:r>
        <w:rPr>
          <w:rFonts w:ascii="Times New Roman"/>
          <w:b w:val="false"/>
          <w:i w:val="false"/>
          <w:color w:val="000000"/>
          <w:sz w:val="28"/>
        </w:rPr>
        <w:t xml:space="preserve">
      2) между провизиями (резервами), рассчитанными в соответствии с Руководством по формированию провизий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Нормативам, и провизиями (резервами), сформированными и отраженными в бухгалтерском учете банка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(далее – положительная разница).</w:t>
      </w:r>
    </w:p>
    <w:bookmarkEnd w:id="33"/>
    <w:bookmarkStart w:name="z256" w:id="34"/>
    <w:p>
      <w:pPr>
        <w:spacing w:after="0"/>
        <w:ind w:left="0"/>
        <w:jc w:val="both"/>
      </w:pPr>
      <w:r>
        <w:rPr>
          <w:rFonts w:ascii="Times New Roman"/>
          <w:b w:val="false"/>
          <w:i w:val="false"/>
          <w:color w:val="000000"/>
          <w:sz w:val="28"/>
        </w:rPr>
        <w:t>
      Для целей расчета собственного капитала, указанного в подпункте 1) настоящего пункта, сумма депозитов физических лиц в иностранной валюте рассчитывается по текущему официальному курсу тенге к иностранной валюте, установленному Национальным Банком Республики Казахстан, но не выше установленного на 1 января 2016 года.</w:t>
      </w:r>
    </w:p>
    <w:bookmarkEnd w:id="34"/>
    <w:bookmarkStart w:name="z257" w:id="35"/>
    <w:p>
      <w:pPr>
        <w:spacing w:after="0"/>
        <w:ind w:left="0"/>
        <w:jc w:val="both"/>
      </w:pPr>
      <w:r>
        <w:rPr>
          <w:rFonts w:ascii="Times New Roman"/>
          <w:b w:val="false"/>
          <w:i w:val="false"/>
          <w:color w:val="000000"/>
          <w:sz w:val="28"/>
        </w:rPr>
        <w:t>
      Для целей расчета собственного капитала, указанного в подпункте 2) настоящего пункта, положительная разница рассчитывается банками и включается в следующем размере:</w:t>
      </w:r>
    </w:p>
    <w:bookmarkEnd w:id="35"/>
    <w:bookmarkStart w:name="z258" w:id="36"/>
    <w:p>
      <w:pPr>
        <w:spacing w:after="0"/>
        <w:ind w:left="0"/>
        <w:jc w:val="both"/>
      </w:pPr>
      <w:r>
        <w:rPr>
          <w:rFonts w:ascii="Times New Roman"/>
          <w:b w:val="false"/>
          <w:i w:val="false"/>
          <w:color w:val="000000"/>
          <w:sz w:val="28"/>
        </w:rPr>
        <w:t>
      с 25 сентября 2017 года – 5 (пять) процентов;</w:t>
      </w:r>
    </w:p>
    <w:bookmarkEnd w:id="36"/>
    <w:bookmarkStart w:name="z259" w:id="37"/>
    <w:p>
      <w:pPr>
        <w:spacing w:after="0"/>
        <w:ind w:left="0"/>
        <w:jc w:val="both"/>
      </w:pPr>
      <w:r>
        <w:rPr>
          <w:rFonts w:ascii="Times New Roman"/>
          <w:b w:val="false"/>
          <w:i w:val="false"/>
          <w:color w:val="000000"/>
          <w:sz w:val="28"/>
        </w:rPr>
        <w:t>
      с 1 декабря 2017 года – 16,67 (шестнадцать целых шестьдесят семь сотых) процента;</w:t>
      </w:r>
    </w:p>
    <w:bookmarkEnd w:id="37"/>
    <w:bookmarkStart w:name="z260" w:id="38"/>
    <w:p>
      <w:pPr>
        <w:spacing w:after="0"/>
        <w:ind w:left="0"/>
        <w:jc w:val="both"/>
      </w:pPr>
      <w:r>
        <w:rPr>
          <w:rFonts w:ascii="Times New Roman"/>
          <w:b w:val="false"/>
          <w:i w:val="false"/>
          <w:color w:val="000000"/>
          <w:sz w:val="28"/>
        </w:rPr>
        <w:t>
      с 1 сентября 2018 года – 33,33 (тридцать три целых тридцать три сотых) процента;</w:t>
      </w:r>
    </w:p>
    <w:bookmarkEnd w:id="38"/>
    <w:bookmarkStart w:name="z261" w:id="39"/>
    <w:p>
      <w:pPr>
        <w:spacing w:after="0"/>
        <w:ind w:left="0"/>
        <w:jc w:val="both"/>
      </w:pPr>
      <w:r>
        <w:rPr>
          <w:rFonts w:ascii="Times New Roman"/>
          <w:b w:val="false"/>
          <w:i w:val="false"/>
          <w:color w:val="000000"/>
          <w:sz w:val="28"/>
        </w:rPr>
        <w:t>
      с 1 сентября 2019 года – 49,99 (сорок девять целых девяносто девять сотых) процента;</w:t>
      </w:r>
    </w:p>
    <w:bookmarkEnd w:id="39"/>
    <w:bookmarkStart w:name="z262" w:id="40"/>
    <w:p>
      <w:pPr>
        <w:spacing w:after="0"/>
        <w:ind w:left="0"/>
        <w:jc w:val="both"/>
      </w:pPr>
      <w:r>
        <w:rPr>
          <w:rFonts w:ascii="Times New Roman"/>
          <w:b w:val="false"/>
          <w:i w:val="false"/>
          <w:color w:val="000000"/>
          <w:sz w:val="28"/>
        </w:rPr>
        <w:t>
      с 1 сентября 2020 года – 66,67 (шестьдесят шесть целых шестьдесят семь сотых) процента;</w:t>
      </w:r>
    </w:p>
    <w:bookmarkEnd w:id="40"/>
    <w:bookmarkStart w:name="z263" w:id="41"/>
    <w:p>
      <w:pPr>
        <w:spacing w:after="0"/>
        <w:ind w:left="0"/>
        <w:jc w:val="both"/>
      </w:pPr>
      <w:r>
        <w:rPr>
          <w:rFonts w:ascii="Times New Roman"/>
          <w:b w:val="false"/>
          <w:i w:val="false"/>
          <w:color w:val="000000"/>
          <w:sz w:val="28"/>
        </w:rPr>
        <w:t>
      с 1 сентября 2021 года – 83,33 (восемьдесят три целых тридцать три сотых) процента;</w:t>
      </w:r>
    </w:p>
    <w:bookmarkEnd w:id="41"/>
    <w:bookmarkStart w:name="z264" w:id="42"/>
    <w:p>
      <w:pPr>
        <w:spacing w:after="0"/>
        <w:ind w:left="0"/>
        <w:jc w:val="both"/>
      </w:pPr>
      <w:r>
        <w:rPr>
          <w:rFonts w:ascii="Times New Roman"/>
          <w:b w:val="false"/>
          <w:i w:val="false"/>
          <w:color w:val="000000"/>
          <w:sz w:val="28"/>
        </w:rPr>
        <w:t xml:space="preserve">
      с 1 сентября 2022 года – 0 (ноль) процентов. </w:t>
      </w:r>
    </w:p>
    <w:bookmarkEnd w:id="42"/>
    <w:bookmarkStart w:name="z265" w:id="43"/>
    <w:p>
      <w:pPr>
        <w:spacing w:after="0"/>
        <w:ind w:left="0"/>
        <w:jc w:val="both"/>
      </w:pPr>
      <w:r>
        <w:rPr>
          <w:rFonts w:ascii="Times New Roman"/>
          <w:b w:val="false"/>
          <w:i w:val="false"/>
          <w:color w:val="000000"/>
          <w:sz w:val="28"/>
        </w:rPr>
        <w:t>
      Положительная разница, скорректированная по результатам проверки уполномоченного органа, включается в расчет собственного капитала с отчетной даты, следующей за отчетным месяцем.</w:t>
      </w:r>
    </w:p>
    <w:bookmarkEnd w:id="43"/>
    <w:bookmarkStart w:name="z266" w:id="44"/>
    <w:p>
      <w:pPr>
        <w:spacing w:after="0"/>
        <w:ind w:left="0"/>
        <w:jc w:val="both"/>
      </w:pPr>
      <w:r>
        <w:rPr>
          <w:rFonts w:ascii="Times New Roman"/>
          <w:b w:val="false"/>
          <w:i w:val="false"/>
          <w:color w:val="000000"/>
          <w:sz w:val="28"/>
        </w:rPr>
        <w:t>
      Для целей Нормативов, помимо долгосрочных кредитных рейтинговых оценок агентства Standard &amp; Poor's, уполномоченным органом также признаются долгосрочные кредитные рейтинговые оценки других рейтинговых агентств.</w:t>
      </w:r>
    </w:p>
    <w:bookmarkEnd w:id="44"/>
    <w:bookmarkStart w:name="z267" w:id="45"/>
    <w:p>
      <w:pPr>
        <w:spacing w:after="0"/>
        <w:ind w:left="0"/>
        <w:jc w:val="both"/>
      </w:pPr>
      <w:r>
        <w:rPr>
          <w:rFonts w:ascii="Times New Roman"/>
          <w:b w:val="false"/>
          <w:i w:val="false"/>
          <w:color w:val="000000"/>
          <w:sz w:val="28"/>
        </w:rPr>
        <w:t>
      Для целей Нормативов к международным финансовым организациям относятся следующие организации:</w:t>
      </w:r>
    </w:p>
    <w:bookmarkEnd w:id="45"/>
    <w:bookmarkStart w:name="z268" w:id="46"/>
    <w:p>
      <w:pPr>
        <w:spacing w:after="0"/>
        <w:ind w:left="0"/>
        <w:jc w:val="both"/>
      </w:pPr>
      <w:r>
        <w:rPr>
          <w:rFonts w:ascii="Times New Roman"/>
          <w:b w:val="false"/>
          <w:i w:val="false"/>
          <w:color w:val="000000"/>
          <w:sz w:val="28"/>
        </w:rPr>
        <w:t>
      Азиатский банк развития (the Asian Development Bank);</w:t>
      </w:r>
    </w:p>
    <w:bookmarkEnd w:id="46"/>
    <w:bookmarkStart w:name="z269" w:id="47"/>
    <w:p>
      <w:pPr>
        <w:spacing w:after="0"/>
        <w:ind w:left="0"/>
        <w:jc w:val="both"/>
      </w:pPr>
      <w:r>
        <w:rPr>
          <w:rFonts w:ascii="Times New Roman"/>
          <w:b w:val="false"/>
          <w:i w:val="false"/>
          <w:color w:val="000000"/>
          <w:sz w:val="28"/>
        </w:rPr>
        <w:t>
      Африканский банк развития (the African Development Bank);</w:t>
      </w:r>
    </w:p>
    <w:bookmarkEnd w:id="47"/>
    <w:bookmarkStart w:name="z270" w:id="48"/>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48"/>
    <w:bookmarkStart w:name="z271" w:id="49"/>
    <w:p>
      <w:pPr>
        <w:spacing w:after="0"/>
        <w:ind w:left="0"/>
        <w:jc w:val="both"/>
      </w:pPr>
      <w:r>
        <w:rPr>
          <w:rFonts w:ascii="Times New Roman"/>
          <w:b w:val="false"/>
          <w:i w:val="false"/>
          <w:color w:val="000000"/>
          <w:sz w:val="28"/>
        </w:rPr>
        <w:t>
      Евразийский банк развития (Eurasian Development Bank);</w:t>
      </w:r>
    </w:p>
    <w:bookmarkEnd w:id="49"/>
    <w:bookmarkStart w:name="z272" w:id="50"/>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50"/>
    <w:bookmarkStart w:name="z273" w:id="51"/>
    <w:p>
      <w:pPr>
        <w:spacing w:after="0"/>
        <w:ind w:left="0"/>
        <w:jc w:val="both"/>
      </w:pPr>
      <w:r>
        <w:rPr>
          <w:rFonts w:ascii="Times New Roman"/>
          <w:b w:val="false"/>
          <w:i w:val="false"/>
          <w:color w:val="000000"/>
          <w:sz w:val="28"/>
        </w:rPr>
        <w:t>
      Европейский инвестиционный банк (the European Investment Bank);</w:t>
      </w:r>
    </w:p>
    <w:bookmarkEnd w:id="51"/>
    <w:bookmarkStart w:name="z274" w:id="52"/>
    <w:p>
      <w:pPr>
        <w:spacing w:after="0"/>
        <w:ind w:left="0"/>
        <w:jc w:val="both"/>
      </w:pPr>
      <w:r>
        <w:rPr>
          <w:rFonts w:ascii="Times New Roman"/>
          <w:b w:val="false"/>
          <w:i w:val="false"/>
          <w:color w:val="000000"/>
          <w:sz w:val="28"/>
        </w:rPr>
        <w:t>
      Исламский банк развития (the Islamic Development Bank);</w:t>
      </w:r>
    </w:p>
    <w:bookmarkEnd w:id="52"/>
    <w:bookmarkStart w:name="z275" w:id="53"/>
    <w:p>
      <w:pPr>
        <w:spacing w:after="0"/>
        <w:ind w:left="0"/>
        <w:jc w:val="both"/>
      </w:pPr>
      <w:r>
        <w:rPr>
          <w:rFonts w:ascii="Times New Roman"/>
          <w:b w:val="false"/>
          <w:i w:val="false"/>
          <w:color w:val="000000"/>
          <w:sz w:val="28"/>
        </w:rPr>
        <w:t>
      Исламская корпорация по развитию частного сектора (ICD);</w:t>
      </w:r>
    </w:p>
    <w:bookmarkEnd w:id="53"/>
    <w:bookmarkStart w:name="z276" w:id="54"/>
    <w:p>
      <w:pPr>
        <w:spacing w:after="0"/>
        <w:ind w:left="0"/>
        <w:jc w:val="both"/>
      </w:pPr>
      <w:r>
        <w:rPr>
          <w:rFonts w:ascii="Times New Roman"/>
          <w:b w:val="false"/>
          <w:i w:val="false"/>
          <w:color w:val="000000"/>
          <w:sz w:val="28"/>
        </w:rPr>
        <w:t>
      Межамериканский банк развития (the Inter-American Development Bank);</w:t>
      </w:r>
    </w:p>
    <w:bookmarkEnd w:id="54"/>
    <w:bookmarkStart w:name="z277" w:id="55"/>
    <w:p>
      <w:pPr>
        <w:spacing w:after="0"/>
        <w:ind w:left="0"/>
        <w:jc w:val="both"/>
      </w:pPr>
      <w:r>
        <w:rPr>
          <w:rFonts w:ascii="Times New Roman"/>
          <w:b w:val="false"/>
          <w:i w:val="false"/>
          <w:color w:val="000000"/>
          <w:sz w:val="28"/>
        </w:rPr>
        <w:t>
      Международная ассоциация развития;</w:t>
      </w:r>
    </w:p>
    <w:bookmarkEnd w:id="55"/>
    <w:bookmarkStart w:name="z278" w:id="56"/>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56"/>
    <w:bookmarkStart w:name="z279" w:id="57"/>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57"/>
    <w:bookmarkStart w:name="z280" w:id="58"/>
    <w:p>
      <w:pPr>
        <w:spacing w:after="0"/>
        <w:ind w:left="0"/>
        <w:jc w:val="both"/>
      </w:pPr>
      <w:r>
        <w:rPr>
          <w:rFonts w:ascii="Times New Roman"/>
          <w:b w:val="false"/>
          <w:i w:val="false"/>
          <w:color w:val="000000"/>
          <w:sz w:val="28"/>
        </w:rPr>
        <w:t>
      Международный валютный фонд;</w:t>
      </w:r>
    </w:p>
    <w:bookmarkEnd w:id="58"/>
    <w:bookmarkStart w:name="z281" w:id="59"/>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59"/>
    <w:bookmarkStart w:name="z282" w:id="60"/>
    <w:p>
      <w:pPr>
        <w:spacing w:after="0"/>
        <w:ind w:left="0"/>
        <w:jc w:val="both"/>
      </w:pPr>
      <w:r>
        <w:rPr>
          <w:rFonts w:ascii="Times New Roman"/>
          <w:b w:val="false"/>
          <w:i w:val="false"/>
          <w:color w:val="000000"/>
          <w:sz w:val="28"/>
        </w:rPr>
        <w:t>
      Многостороннее агентство гарантии инвестиций;</w:t>
      </w:r>
    </w:p>
    <w:bookmarkEnd w:id="60"/>
    <w:bookmarkStart w:name="z283" w:id="61"/>
    <w:p>
      <w:pPr>
        <w:spacing w:after="0"/>
        <w:ind w:left="0"/>
        <w:jc w:val="both"/>
      </w:pPr>
      <w:r>
        <w:rPr>
          <w:rFonts w:ascii="Times New Roman"/>
          <w:b w:val="false"/>
          <w:i w:val="false"/>
          <w:color w:val="000000"/>
          <w:sz w:val="28"/>
        </w:rPr>
        <w:t>
      Скандинавский инвестиционный банк (the Nordic Investment Bank).</w:t>
      </w:r>
    </w:p>
    <w:bookmarkEnd w:id="61"/>
    <w:bookmarkStart w:name="z284" w:id="62"/>
    <w:p>
      <w:pPr>
        <w:spacing w:after="0"/>
        <w:ind w:left="0"/>
        <w:jc w:val="both"/>
      </w:pPr>
      <w:r>
        <w:rPr>
          <w:rFonts w:ascii="Times New Roman"/>
          <w:b w:val="false"/>
          <w:i w:val="false"/>
          <w:color w:val="000000"/>
          <w:sz w:val="28"/>
        </w:rPr>
        <w:t>
      7. Капитал первого уровня рассчитывается как сумма основного капитала и добавочного капитала:</w:t>
      </w:r>
    </w:p>
    <w:bookmarkEnd w:id="62"/>
    <w:bookmarkStart w:name="z285" w:id="63"/>
    <w:p>
      <w:pPr>
        <w:spacing w:after="0"/>
        <w:ind w:left="0"/>
        <w:jc w:val="both"/>
      </w:pPr>
      <w:r>
        <w:rPr>
          <w:rFonts w:ascii="Times New Roman"/>
          <w:b w:val="false"/>
          <w:i w:val="false"/>
          <w:color w:val="000000"/>
          <w:sz w:val="28"/>
        </w:rPr>
        <w:t>
      1) основной капитал рассчитывается как сумма:</w:t>
      </w:r>
    </w:p>
    <w:bookmarkEnd w:id="63"/>
    <w:bookmarkStart w:name="z286" w:id="64"/>
    <w:p>
      <w:pPr>
        <w:spacing w:after="0"/>
        <w:ind w:left="0"/>
        <w:jc w:val="both"/>
      </w:pPr>
      <w:r>
        <w:rPr>
          <w:rFonts w:ascii="Times New Roman"/>
          <w:b w:val="false"/>
          <w:i w:val="false"/>
          <w:color w:val="000000"/>
          <w:sz w:val="28"/>
        </w:rPr>
        <w:t>
      оплаченных простых акций, соответствующих критериям финансовых инструментов основного капитала, предусмотренных Критериями для классификации инструментов в составе капитала банка согласно приложению 1-1 к Нормативам;</w:t>
      </w:r>
    </w:p>
    <w:bookmarkEnd w:id="64"/>
    <w:bookmarkStart w:name="z287" w:id="65"/>
    <w:p>
      <w:pPr>
        <w:spacing w:after="0"/>
        <w:ind w:left="0"/>
        <w:jc w:val="both"/>
      </w:pPr>
      <w:r>
        <w:rPr>
          <w:rFonts w:ascii="Times New Roman"/>
          <w:b w:val="false"/>
          <w:i w:val="false"/>
          <w:color w:val="000000"/>
          <w:sz w:val="28"/>
        </w:rPr>
        <w:t>
      с 1 января 2018 года оплаченных простых акций, выпущенных дочерними банками, принадлежащих миноритарным акционерам (третьим лицам);</w:t>
      </w:r>
    </w:p>
    <w:bookmarkEnd w:id="65"/>
    <w:bookmarkStart w:name="z288" w:id="66"/>
    <w:p>
      <w:pPr>
        <w:spacing w:after="0"/>
        <w:ind w:left="0"/>
        <w:jc w:val="both"/>
      </w:pPr>
      <w:r>
        <w:rPr>
          <w:rFonts w:ascii="Times New Roman"/>
          <w:b w:val="false"/>
          <w:i w:val="false"/>
          <w:color w:val="000000"/>
          <w:sz w:val="28"/>
        </w:rPr>
        <w:t>
      дополнительного оплаченного капитала;</w:t>
      </w:r>
    </w:p>
    <w:bookmarkEnd w:id="66"/>
    <w:bookmarkStart w:name="z289" w:id="67"/>
    <w:p>
      <w:pPr>
        <w:spacing w:after="0"/>
        <w:ind w:left="0"/>
        <w:jc w:val="both"/>
      </w:pPr>
      <w:r>
        <w:rPr>
          <w:rFonts w:ascii="Times New Roman"/>
          <w:b w:val="false"/>
          <w:i w:val="false"/>
          <w:color w:val="000000"/>
          <w:sz w:val="28"/>
        </w:rPr>
        <w:t>
      нераспределенной чистой прибыли прошлых лет;</w:t>
      </w:r>
    </w:p>
    <w:bookmarkEnd w:id="67"/>
    <w:bookmarkStart w:name="z290" w:id="68"/>
    <w:p>
      <w:pPr>
        <w:spacing w:after="0"/>
        <w:ind w:left="0"/>
        <w:jc w:val="both"/>
      </w:pPr>
      <w:r>
        <w:rPr>
          <w:rFonts w:ascii="Times New Roman"/>
          <w:b w:val="false"/>
          <w:i w:val="false"/>
          <w:color w:val="000000"/>
          <w:sz w:val="28"/>
        </w:rPr>
        <w:t>
      нераспределенной чистой прибыли текущего года;</w:t>
      </w:r>
    </w:p>
    <w:bookmarkEnd w:id="68"/>
    <w:bookmarkStart w:name="z291" w:id="69"/>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балансовых счетах 3510 "Резервный капитал" по состоянию на 1 января 2014 года и 3400 "Динамические резервы" Типового плана счетов бухгалтерского учета в банках второго уровня, ипотечных организациях и акционерном обществе "Банк Развития Казахстана",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w:t>
      </w:r>
    </w:p>
    <w:bookmarkEnd w:id="69"/>
    <w:bookmarkStart w:name="z292" w:id="70"/>
    <w:p>
      <w:pPr>
        <w:spacing w:after="0"/>
        <w:ind w:left="0"/>
        <w:jc w:val="both"/>
      </w:pPr>
      <w:r>
        <w:rPr>
          <w:rFonts w:ascii="Times New Roman"/>
          <w:b w:val="false"/>
          <w:i w:val="false"/>
          <w:color w:val="000000"/>
          <w:sz w:val="28"/>
        </w:rPr>
        <w:t>
      резервов по переоценке основных средств и стоимости финансовых активов, имеющихся в наличии для продажи;</w:t>
      </w:r>
    </w:p>
    <w:bookmarkEnd w:id="70"/>
    <w:bookmarkStart w:name="z293" w:id="71"/>
    <w:p>
      <w:pPr>
        <w:spacing w:after="0"/>
        <w:ind w:left="0"/>
        <w:jc w:val="both"/>
      </w:pPr>
      <w:r>
        <w:rPr>
          <w:rFonts w:ascii="Times New Roman"/>
          <w:b w:val="false"/>
          <w:i w:val="false"/>
          <w:color w:val="000000"/>
          <w:sz w:val="28"/>
        </w:rPr>
        <w:t>
      за минусом следующих регуляторных корректировок:</w:t>
      </w:r>
    </w:p>
    <w:bookmarkEnd w:id="71"/>
    <w:bookmarkStart w:name="z294" w:id="72"/>
    <w:p>
      <w:pPr>
        <w:spacing w:after="0"/>
        <w:ind w:left="0"/>
        <w:jc w:val="both"/>
      </w:pPr>
      <w:r>
        <w:rPr>
          <w:rFonts w:ascii="Times New Roman"/>
          <w:b w:val="false"/>
          <w:i w:val="false"/>
          <w:color w:val="000000"/>
          <w:sz w:val="28"/>
        </w:rPr>
        <w:t>
      собственных выкупленных простых акций;</w:t>
      </w:r>
    </w:p>
    <w:bookmarkEnd w:id="72"/>
    <w:bookmarkStart w:name="z295" w:id="73"/>
    <w:p>
      <w:pPr>
        <w:spacing w:after="0"/>
        <w:ind w:left="0"/>
        <w:jc w:val="both"/>
      </w:pPr>
      <w:r>
        <w:rPr>
          <w:rFonts w:ascii="Times New Roman"/>
          <w:b w:val="false"/>
          <w:i w:val="false"/>
          <w:color w:val="000000"/>
          <w:sz w:val="28"/>
        </w:rPr>
        <w:t>
      нематериальных активов, включая гудвилл;</w:t>
      </w:r>
    </w:p>
    <w:bookmarkEnd w:id="73"/>
    <w:bookmarkStart w:name="z296" w:id="74"/>
    <w:p>
      <w:pPr>
        <w:spacing w:after="0"/>
        <w:ind w:left="0"/>
        <w:jc w:val="both"/>
      </w:pPr>
      <w:r>
        <w:rPr>
          <w:rFonts w:ascii="Times New Roman"/>
          <w:b w:val="false"/>
          <w:i w:val="false"/>
          <w:color w:val="000000"/>
          <w:sz w:val="28"/>
        </w:rPr>
        <w:t>
      убытков прошлых лет;</w:t>
      </w:r>
    </w:p>
    <w:bookmarkEnd w:id="74"/>
    <w:bookmarkStart w:name="z297" w:id="75"/>
    <w:p>
      <w:pPr>
        <w:spacing w:after="0"/>
        <w:ind w:left="0"/>
        <w:jc w:val="both"/>
      </w:pPr>
      <w:r>
        <w:rPr>
          <w:rFonts w:ascii="Times New Roman"/>
          <w:b w:val="false"/>
          <w:i w:val="false"/>
          <w:color w:val="000000"/>
          <w:sz w:val="28"/>
        </w:rPr>
        <w:t>
      убытков текущего года;</w:t>
      </w:r>
    </w:p>
    <w:bookmarkEnd w:id="75"/>
    <w:bookmarkStart w:name="z298" w:id="76"/>
    <w:p>
      <w:pPr>
        <w:spacing w:after="0"/>
        <w:ind w:left="0"/>
        <w:jc w:val="both"/>
      </w:pPr>
      <w:r>
        <w:rPr>
          <w:rFonts w:ascii="Times New Roman"/>
          <w:b w:val="false"/>
          <w:i w:val="false"/>
          <w:color w:val="000000"/>
          <w:sz w:val="28"/>
        </w:rPr>
        <w:t>
      отложенного налогового актива за минусом отложенных налоговых обязательств, за исключением части отложенных налоговых активов, признанных в отношении вычитаемых временных разниц;</w:t>
      </w:r>
    </w:p>
    <w:bookmarkEnd w:id="76"/>
    <w:bookmarkStart w:name="z299" w:id="77"/>
    <w:p>
      <w:pPr>
        <w:spacing w:after="0"/>
        <w:ind w:left="0"/>
        <w:jc w:val="both"/>
      </w:pPr>
      <w:r>
        <w:rPr>
          <w:rFonts w:ascii="Times New Roman"/>
          <w:b w:val="false"/>
          <w:i w:val="false"/>
          <w:color w:val="000000"/>
          <w:sz w:val="28"/>
        </w:rPr>
        <w:t>
      резервов по прочей переоценке;</w:t>
      </w:r>
    </w:p>
    <w:bookmarkEnd w:id="77"/>
    <w:bookmarkStart w:name="z300" w:id="78"/>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bookmarkEnd w:id="78"/>
    <w:bookmarkStart w:name="z301" w:id="79"/>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79"/>
    <w:bookmarkStart w:name="z302" w:id="80"/>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bookmarkEnd w:id="80"/>
    <w:bookmarkStart w:name="z303" w:id="81"/>
    <w:p>
      <w:pPr>
        <w:spacing w:after="0"/>
        <w:ind w:left="0"/>
        <w:jc w:val="both"/>
      </w:pPr>
      <w:r>
        <w:rPr>
          <w:rFonts w:ascii="Times New Roman"/>
          <w:b w:val="false"/>
          <w:i w:val="false"/>
          <w:color w:val="000000"/>
          <w:sz w:val="28"/>
        </w:rPr>
        <w:t xml:space="preserve">
      инвестиций, указанных в </w:t>
      </w:r>
      <w:r>
        <w:rPr>
          <w:rFonts w:ascii="Times New Roman"/>
          <w:b w:val="false"/>
          <w:i w:val="false"/>
          <w:color w:val="000000"/>
          <w:sz w:val="28"/>
        </w:rPr>
        <w:t>пункте 8</w:t>
      </w:r>
      <w:r>
        <w:rPr>
          <w:rFonts w:ascii="Times New Roman"/>
          <w:b w:val="false"/>
          <w:i w:val="false"/>
          <w:color w:val="000000"/>
          <w:sz w:val="28"/>
        </w:rPr>
        <w:t xml:space="preserve"> Нормативов.</w:t>
      </w:r>
    </w:p>
    <w:bookmarkEnd w:id="81"/>
    <w:bookmarkStart w:name="z304" w:id="82"/>
    <w:p>
      <w:pPr>
        <w:spacing w:after="0"/>
        <w:ind w:left="0"/>
        <w:jc w:val="both"/>
      </w:pPr>
      <w:r>
        <w:rPr>
          <w:rFonts w:ascii="Times New Roman"/>
          <w:b w:val="false"/>
          <w:i w:val="false"/>
          <w:color w:val="000000"/>
          <w:sz w:val="28"/>
        </w:rPr>
        <w:t>
      Для целей расчета основного капитала, указанного в настоящем подпункте, с 1 сентября 2022 года положительная разница вычитается из расчета основного капитала в размере 100 (ста) процентов;</w:t>
      </w:r>
    </w:p>
    <w:bookmarkEnd w:id="82"/>
    <w:bookmarkStart w:name="z305" w:id="83"/>
    <w:p>
      <w:pPr>
        <w:spacing w:after="0"/>
        <w:ind w:left="0"/>
        <w:jc w:val="both"/>
      </w:pPr>
      <w:r>
        <w:rPr>
          <w:rFonts w:ascii="Times New Roman"/>
          <w:b w:val="false"/>
          <w:i w:val="false"/>
          <w:color w:val="000000"/>
          <w:sz w:val="28"/>
        </w:rPr>
        <w:t>
      2) в добавочный капитал включаются бессрочные договоры, соответствующие критериям, установленным Критериями для классификации инструментов в составе капитала банка согласно приложению 1-1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Критериями для классификации инструментов в составе капитала банка согласно приложению 1-1 к Нормативам.</w:t>
      </w:r>
    </w:p>
    <w:bookmarkEnd w:id="83"/>
    <w:bookmarkStart w:name="z306" w:id="84"/>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bookmarkEnd w:id="84"/>
    <w:bookmarkStart w:name="z307" w:id="85"/>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bookmarkEnd w:id="85"/>
    <w:bookmarkStart w:name="z308" w:id="86"/>
    <w:p>
      <w:pPr>
        <w:spacing w:after="0"/>
        <w:ind w:left="0"/>
        <w:jc w:val="both"/>
      </w:pPr>
      <w:r>
        <w:rPr>
          <w:rFonts w:ascii="Times New Roman"/>
          <w:b w:val="false"/>
          <w:i w:val="false"/>
          <w:color w:val="000000"/>
          <w:sz w:val="28"/>
        </w:rPr>
        <w:t>
      собственных выкупленных привилегированных акций банка;</w:t>
      </w:r>
    </w:p>
    <w:bookmarkEnd w:id="86"/>
    <w:bookmarkStart w:name="z309" w:id="87"/>
    <w:p>
      <w:pPr>
        <w:spacing w:after="0"/>
        <w:ind w:left="0"/>
        <w:jc w:val="both"/>
      </w:pPr>
      <w:r>
        <w:rPr>
          <w:rFonts w:ascii="Times New Roman"/>
          <w:b w:val="false"/>
          <w:i w:val="false"/>
          <w:color w:val="000000"/>
          <w:sz w:val="28"/>
        </w:rPr>
        <w:t xml:space="preserve">
      инвестиций, указанных в </w:t>
      </w:r>
      <w:r>
        <w:rPr>
          <w:rFonts w:ascii="Times New Roman"/>
          <w:b w:val="false"/>
          <w:i w:val="false"/>
          <w:color w:val="000000"/>
          <w:sz w:val="28"/>
        </w:rPr>
        <w:t>пункте 8</w:t>
      </w:r>
      <w:r>
        <w:rPr>
          <w:rFonts w:ascii="Times New Roman"/>
          <w:b w:val="false"/>
          <w:i w:val="false"/>
          <w:color w:val="000000"/>
          <w:sz w:val="28"/>
        </w:rPr>
        <w:t xml:space="preserve"> Нормативов;</w:t>
      </w:r>
    </w:p>
    <w:bookmarkEnd w:id="87"/>
    <w:bookmarkStart w:name="z310" w:id="88"/>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bookmarkEnd w:id="88"/>
    <w:bookmarkStart w:name="z311" w:id="89"/>
    <w:p>
      <w:pPr>
        <w:spacing w:after="0"/>
        <w:ind w:left="0"/>
        <w:jc w:val="both"/>
      </w:pP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p>
    <w:bookmarkEnd w:id="89"/>
    <w:bookmarkStart w:name="z312" w:id="90"/>
    <w:p>
      <w:pPr>
        <w:spacing w:after="0"/>
        <w:ind w:left="0"/>
        <w:jc w:val="both"/>
      </w:pPr>
      <w:r>
        <w:rPr>
          <w:rFonts w:ascii="Times New Roman"/>
          <w:b w:val="false"/>
          <w:i w:val="false"/>
          <w:color w:val="000000"/>
          <w:sz w:val="28"/>
        </w:rPr>
        <w:t xml:space="preserve">
      Инвестиции банка представляют собой вложения банка в акции (доли участия в уставном капитале), бессрочные финансовые инструменты, а также субординированный долг юридического лица."; </w:t>
      </w:r>
    </w:p>
    <w:bookmarkEnd w:id="90"/>
    <w:bookmarkStart w:name="z313" w:id="91"/>
    <w:p>
      <w:pPr>
        <w:spacing w:after="0"/>
        <w:ind w:left="0"/>
        <w:jc w:val="both"/>
      </w:pPr>
      <w:r>
        <w:rPr>
          <w:rFonts w:ascii="Times New Roman"/>
          <w:b w:val="false"/>
          <w:i w:val="false"/>
          <w:color w:val="000000"/>
          <w:sz w:val="28"/>
        </w:rPr>
        <w:t xml:space="preserve">
      абзац первый части второй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91"/>
    <w:bookmarkStart w:name="z314" w:id="92"/>
    <w:p>
      <w:pPr>
        <w:spacing w:after="0"/>
        <w:ind w:left="0"/>
        <w:jc w:val="both"/>
      </w:pPr>
      <w:r>
        <w:rPr>
          <w:rFonts w:ascii="Times New Roman"/>
          <w:b w:val="false"/>
          <w:i w:val="false"/>
          <w:color w:val="000000"/>
          <w:sz w:val="28"/>
        </w:rPr>
        <w:t>
      "Размер субординированного долга, привлеченного до 1 января 2015 года, не соответствующего критериям, установленным Критериями для классификации инструментов в составе капитала банка согласно приложению 1-1 к Нормативам, включается в расчет капитала второго уровня согласно следующим условиям:";</w:t>
      </w:r>
    </w:p>
    <w:bookmarkEnd w:id="92"/>
    <w:bookmarkStart w:name="z315" w:id="93"/>
    <w:p>
      <w:pPr>
        <w:spacing w:after="0"/>
        <w:ind w:left="0"/>
        <w:jc w:val="both"/>
      </w:pPr>
      <w:r>
        <w:rPr>
          <w:rFonts w:ascii="Times New Roman"/>
          <w:b w:val="false"/>
          <w:i w:val="false"/>
          <w:color w:val="000000"/>
          <w:sz w:val="28"/>
        </w:rPr>
        <w:t xml:space="preserve">
      часть семнадцатую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93"/>
    <w:bookmarkStart w:name="z316" w:id="94"/>
    <w:p>
      <w:pPr>
        <w:spacing w:after="0"/>
        <w:ind w:left="0"/>
        <w:jc w:val="both"/>
      </w:pPr>
      <w:r>
        <w:rPr>
          <w:rFonts w:ascii="Times New Roman"/>
          <w:b w:val="false"/>
          <w:i w:val="false"/>
          <w:color w:val="000000"/>
          <w:sz w:val="28"/>
        </w:rPr>
        <w:t xml:space="preserve">
      "Расчет валютных позиций по каждой иностранной валюте и валютной нетто-позиции производится в соответствии с Таблицей о валютных позициях по каждой иностранной валюте и валютной нетто-позиции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 к Нормативам.";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318" w:id="95"/>
    <w:p>
      <w:pPr>
        <w:spacing w:after="0"/>
        <w:ind w:left="0"/>
        <w:jc w:val="both"/>
      </w:pPr>
      <w:r>
        <w:rPr>
          <w:rFonts w:ascii="Times New Roman"/>
          <w:b w:val="false"/>
          <w:i w:val="false"/>
          <w:color w:val="000000"/>
          <w:sz w:val="28"/>
        </w:rPr>
        <w:t>
      "58. В течение отчетного месяца банки, за исключением банков, учредителем которых является Правительство Республики Казахстан, размещают ежедневно собственные и привлеченные средства во внутренние активы в соответствии со следующей формулой:</w:t>
      </w:r>
    </w:p>
    <w:bookmarkEnd w:id="95"/>
    <w:bookmarkStart w:name="z319"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5156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56200" cy="4572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320"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величина внутренних активов на конец текущего дня с учетом резервов (провизий), сформированных в соответствии с МСФО;</w:t>
      </w:r>
      <w:r>
        <w:br/>
      </w:r>
      <w:r>
        <w:rPr>
          <w:rFonts w:ascii="Times New Roman"/>
          <w:b w:val="false"/>
          <w:i w:val="false"/>
          <w:color w:val="000000"/>
          <w:sz w:val="28"/>
        </w:rPr>
        <w:t>
</w:t>
      </w:r>
    </w:p>
    <w:bookmarkStart w:name="z321"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пункта 59 Нормативов; </w:t>
      </w:r>
      <w:r>
        <w:br/>
      </w:r>
      <w:r>
        <w:rPr>
          <w:rFonts w:ascii="Times New Roman"/>
          <w:b w:val="false"/>
          <w:i w:val="false"/>
          <w:color w:val="000000"/>
          <w:sz w:val="28"/>
        </w:rPr>
        <w:t>
</w:t>
      </w:r>
    </w:p>
    <w:bookmarkStart w:name="z322"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среднемесячная величина уставного капитала согласно данным формы 700-Н;</w:t>
      </w:r>
      <w:r>
        <w:br/>
      </w:r>
      <w:r>
        <w:rPr>
          <w:rFonts w:ascii="Times New Roman"/>
          <w:b w:val="false"/>
          <w:i w:val="false"/>
          <w:color w:val="000000"/>
          <w:sz w:val="28"/>
        </w:rPr>
        <w:t>
</w:t>
      </w:r>
    </w:p>
    <w:bookmarkStart w:name="z323"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сложившаяся в месяце, предшествующем отчетному месяцу, среднемесячная величина собственного капитала согласно данным формы 700-Н.";</w:t>
      </w:r>
      <w:r>
        <w:br/>
      </w:r>
      <w:r>
        <w:rPr>
          <w:rFonts w:ascii="Times New Roman"/>
          <w:b w:val="false"/>
          <w:i w:val="false"/>
          <w:color w:val="000000"/>
          <w:sz w:val="28"/>
        </w:rPr>
        <w:t>
</w:t>
      </w:r>
    </w:p>
    <w:bookmarkStart w:name="z324" w:id="101"/>
    <w:p>
      <w:pPr>
        <w:spacing w:after="0"/>
        <w:ind w:left="0"/>
        <w:jc w:val="both"/>
      </w:pPr>
      <w:r>
        <w:rPr>
          <w:rFonts w:ascii="Times New Roman"/>
          <w:b w:val="false"/>
          <w:i w:val="false"/>
          <w:color w:val="000000"/>
          <w:sz w:val="28"/>
        </w:rPr>
        <w:t>
      Критерии для классификации инструментов в составе капитала банка согласно приложению 1 изложить в редакции согласно приложению 2 к Перечню;</w:t>
      </w:r>
    </w:p>
    <w:bookmarkEnd w:id="101"/>
    <w:bookmarkStart w:name="z325" w:id="102"/>
    <w:p>
      <w:pPr>
        <w:spacing w:after="0"/>
        <w:ind w:left="0"/>
        <w:jc w:val="both"/>
      </w:pPr>
      <w:r>
        <w:rPr>
          <w:rFonts w:ascii="Times New Roman"/>
          <w:b w:val="false"/>
          <w:i w:val="false"/>
          <w:color w:val="000000"/>
          <w:sz w:val="28"/>
        </w:rPr>
        <w:t>
      дополнить приложением 1-1 в редакции согласно приложению 3 к Перечню;</w:t>
      </w:r>
    </w:p>
    <w:bookmarkEnd w:id="102"/>
    <w:bookmarkStart w:name="z326" w:id="103"/>
    <w:p>
      <w:pPr>
        <w:spacing w:after="0"/>
        <w:ind w:left="0"/>
        <w:jc w:val="both"/>
      </w:pPr>
      <w:r>
        <w:rPr>
          <w:rFonts w:ascii="Times New Roman"/>
          <w:b w:val="false"/>
          <w:i w:val="false"/>
          <w:color w:val="000000"/>
          <w:sz w:val="28"/>
        </w:rPr>
        <w:t>
      Отчет о валютных позициях по каждой иностранной валюте и валютной нетто-позиции согласно приложению 10 изложить в редакции согласно приложению 4 к Перечню.</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единого</w:t>
            </w:r>
            <w:r>
              <w:br/>
            </w:r>
            <w:r>
              <w:rPr>
                <w:rFonts w:ascii="Times New Roman"/>
                <w:b w:val="false"/>
                <w:i w:val="false"/>
                <w:color w:val="000000"/>
                <w:sz w:val="20"/>
              </w:rPr>
              <w:t>регистратора по ведению</w:t>
            </w:r>
            <w:r>
              <w:br/>
            </w:r>
            <w:r>
              <w:rPr>
                <w:rFonts w:ascii="Times New Roman"/>
                <w:b w:val="false"/>
                <w:i w:val="false"/>
                <w:color w:val="000000"/>
                <w:sz w:val="20"/>
              </w:rPr>
              <w:t>системы реестров держателей</w:t>
            </w:r>
            <w:r>
              <w:br/>
            </w:r>
            <w:r>
              <w:rPr>
                <w:rFonts w:ascii="Times New Roman"/>
                <w:b w:val="false"/>
                <w:i w:val="false"/>
                <w:color w:val="000000"/>
                <w:sz w:val="20"/>
              </w:rPr>
              <w:t>ценных бумаг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0" w:id="104"/>
    <w:p>
      <w:pPr>
        <w:spacing w:after="0"/>
        <w:ind w:left="0"/>
        <w:jc w:val="both"/>
      </w:pPr>
      <w:r>
        <w:rPr>
          <w:rFonts w:ascii="Times New Roman"/>
          <w:b w:val="false"/>
          <w:i w:val="false"/>
          <w:color w:val="000000"/>
          <w:sz w:val="28"/>
        </w:rPr>
        <w:t>
                         Выписка с лицевого счета держателя ценных бумаг</w:t>
      </w:r>
      <w:r>
        <w:br/>
      </w:r>
      <w:r>
        <w:rPr>
          <w:rFonts w:ascii="Times New Roman"/>
          <w:b w:val="false"/>
          <w:i w:val="false"/>
          <w:color w:val="000000"/>
          <w:sz w:val="28"/>
        </w:rPr>
        <w:t xml:space="preserve">       № _______по состоянию на ____ ___________ 20 __ года, время ________</w:t>
      </w:r>
      <w:r>
        <w:br/>
      </w:r>
      <w:r>
        <w:rPr>
          <w:rFonts w:ascii="Times New Roman"/>
          <w:b w:val="false"/>
          <w:i w:val="false"/>
          <w:color w:val="000000"/>
          <w:sz w:val="28"/>
        </w:rPr>
        <w:t xml:space="preserve">       ________________________________________                   _____________________</w:t>
      </w:r>
      <w:r>
        <w:br/>
      </w:r>
      <w:r>
        <w:rPr>
          <w:rFonts w:ascii="Times New Roman"/>
          <w:b w:val="false"/>
          <w:i w:val="false"/>
          <w:color w:val="000000"/>
          <w:sz w:val="28"/>
        </w:rPr>
        <w:t xml:space="preserve">             (дата составления выписки)                               (время)</w:t>
      </w:r>
    </w:p>
    <w:bookmarkEnd w:id="104"/>
    <w:bookmarkStart w:name="z331" w:id="105"/>
    <w:p>
      <w:pPr>
        <w:spacing w:after="0"/>
        <w:ind w:left="0"/>
        <w:jc w:val="both"/>
      </w:pPr>
      <w:r>
        <w:rPr>
          <w:rFonts w:ascii="Times New Roman"/>
          <w:b w:val="false"/>
          <w:i w:val="false"/>
          <w:color w:val="000000"/>
          <w:sz w:val="28"/>
        </w:rPr>
        <w:t>
             Сведения о держателе ценных бумаг:</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4"/>
        <w:gridCol w:w="286"/>
      </w:tblGrid>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06"/>
          <w:p>
            <w:pPr>
              <w:spacing w:after="20"/>
              <w:ind w:left="20"/>
              <w:jc w:val="both"/>
            </w:pPr>
            <w:r>
              <w:rPr>
                <w:rFonts w:ascii="Times New Roman"/>
                <w:b w:val="false"/>
                <w:i w:val="false"/>
                <w:color w:val="000000"/>
                <w:sz w:val="20"/>
              </w:rPr>
              <w:t>
Наименование держателя ценных бумаг – юридического лица, фамилия, имя, отчество (при его наличии) держателя ценных бумаг – физического лица</w:t>
            </w:r>
          </w:p>
          <w:bookmarkEnd w:id="106"/>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7"/>
          <w:p>
            <w:pPr>
              <w:spacing w:after="20"/>
              <w:ind w:left="20"/>
              <w:jc w:val="both"/>
            </w:pPr>
            <w:r>
              <w:rPr>
                <w:rFonts w:ascii="Times New Roman"/>
                <w:b w:val="false"/>
                <w:i w:val="false"/>
                <w:color w:val="000000"/>
                <w:sz w:val="20"/>
              </w:rPr>
              <w:t>
Наименование и реквизиты документа, удостоверяющего личность держателя ценных бумаг – физического лица или номер и дата государственной регистрации (перерегистрации) держателя ценных бумаг – юридического лица</w:t>
            </w:r>
          </w:p>
          <w:bookmarkEnd w:id="107"/>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8"/>
          <w:p>
            <w:pPr>
              <w:spacing w:after="20"/>
              <w:ind w:left="20"/>
              <w:jc w:val="both"/>
            </w:pPr>
            <w:r>
              <w:rPr>
                <w:rFonts w:ascii="Times New Roman"/>
                <w:b w:val="false"/>
                <w:i w:val="false"/>
                <w:color w:val="000000"/>
                <w:sz w:val="20"/>
              </w:rPr>
              <w:t>
Наименование лицевого счета</w:t>
            </w:r>
          </w:p>
          <w:bookmarkEnd w:id="108"/>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603"/>
        <w:gridCol w:w="603"/>
        <w:gridCol w:w="4396"/>
        <w:gridCol w:w="2149"/>
        <w:gridCol w:w="835"/>
        <w:gridCol w:w="836"/>
        <w:gridCol w:w="836"/>
        <w:gridCol w:w="836"/>
        <w:gridCol w:w="836"/>
      </w:tblGrid>
      <w:tr>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0"/>
          <w:p>
            <w:pPr>
              <w:spacing w:after="20"/>
              <w:ind w:left="20"/>
              <w:jc w:val="both"/>
            </w:pPr>
            <w:r>
              <w:rPr>
                <w:rFonts w:ascii="Times New Roman"/>
                <w:b w:val="false"/>
                <w:i w:val="false"/>
                <w:color w:val="000000"/>
                <w:sz w:val="20"/>
              </w:rPr>
              <w:t>
№</w:t>
            </w:r>
          </w:p>
          <w:bookmarkEnd w:id="110"/>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эмитента</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национальный идентификационный номер ценных бумаг (идентификатор прав требования по обязательствам эмитента по эмиссионным ценным бумагам</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облигаций (исламских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1"/>
          <w:p>
            <w:pPr>
              <w:spacing w:after="20"/>
              <w:ind w:left="20"/>
              <w:jc w:val="both"/>
            </w:pPr>
            <w:r>
              <w:rPr>
                <w:rFonts w:ascii="Times New Roman"/>
                <w:b w:val="false"/>
                <w:i w:val="false"/>
                <w:color w:val="000000"/>
                <w:sz w:val="20"/>
              </w:rPr>
              <w:t>
1</w:t>
            </w:r>
          </w:p>
          <w:bookmarkEnd w:id="11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112"/>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684"/>
        <w:gridCol w:w="911"/>
        <w:gridCol w:w="2430"/>
        <w:gridCol w:w="1973"/>
        <w:gridCol w:w="1977"/>
        <w:gridCol w:w="14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13"/>
          <w:p>
            <w:pPr>
              <w:spacing w:after="20"/>
              <w:ind w:left="20"/>
              <w:jc w:val="both"/>
            </w:pPr>
            <w:r>
              <w:rPr>
                <w:rFonts w:ascii="Times New Roman"/>
                <w:b w:val="false"/>
                <w:i w:val="false"/>
                <w:color w:val="000000"/>
                <w:sz w:val="20"/>
              </w:rPr>
              <w:t>
Количество ценных бумаг (прав требования по обязательствам эмитента по эмиссионным ценным бумагам)</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ценных бумаг, принадлежащих держателю ценных бумаг, к количеству ценных бумаг эмитента</w:t>
            </w:r>
            <w:r>
              <w:br/>
            </w:r>
            <w:r>
              <w:rPr>
                <w:rFonts w:ascii="Times New Roman"/>
                <w:b w:val="false"/>
                <w:i w:val="false"/>
                <w:color w:val="000000"/>
                <w:sz w:val="20"/>
              </w:rPr>
              <w:t>
(в процентах)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14"/>
          <w:p>
            <w:pPr>
              <w:spacing w:after="20"/>
              <w:ind w:left="20"/>
              <w:jc w:val="both"/>
            </w:pPr>
            <w:r>
              <w:rPr>
                <w:rFonts w:ascii="Times New Roman"/>
                <w:b w:val="false"/>
                <w:i w:val="false"/>
                <w:color w:val="000000"/>
                <w:sz w:val="20"/>
              </w:rPr>
              <w:t>
общее количество</w:t>
            </w:r>
          </w:p>
          <w:bookmarkEnd w:id="114"/>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обремененных с указанием лица, в пользу которого осуществлено обременение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блокированных</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переданных в доверительное управление с указанием наименования доверительного управляющего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размещенных</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15"/>
          <w:p>
            <w:pPr>
              <w:spacing w:after="20"/>
              <w:ind w:left="20"/>
              <w:jc w:val="both"/>
            </w:pPr>
            <w:r>
              <w:rPr>
                <w:rFonts w:ascii="Times New Roman"/>
                <w:b w:val="false"/>
                <w:i w:val="false"/>
                <w:color w:val="000000"/>
                <w:sz w:val="20"/>
              </w:rPr>
              <w:t>
6</w:t>
            </w:r>
          </w:p>
          <w:bookmarkEnd w:id="115"/>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11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регистратора, место нахождения, номера телефона, факса)</w:t>
      </w:r>
      <w:r>
        <w:br/>
      </w:r>
      <w:r>
        <w:rPr>
          <w:rFonts w:ascii="Times New Roman"/>
          <w:b w:val="false"/>
          <w:i w:val="false"/>
          <w:color w:val="000000"/>
          <w:sz w:val="28"/>
        </w:rPr>
        <w:t xml:space="preserve">       Лицо, уполномоченное на подписание</w:t>
      </w:r>
      <w:r>
        <w:br/>
      </w:r>
      <w:r>
        <w:rPr>
          <w:rFonts w:ascii="Times New Roman"/>
          <w:b w:val="false"/>
          <w:i w:val="false"/>
          <w:color w:val="000000"/>
          <w:sz w:val="28"/>
        </w:rPr>
        <w:t xml:space="preserve">       __________________________________________________________             _________</w:t>
      </w:r>
      <w:r>
        <w:br/>
      </w:r>
      <w:r>
        <w:rPr>
          <w:rFonts w:ascii="Times New Roman"/>
          <w:b w:val="false"/>
          <w:i w:val="false"/>
          <w:color w:val="000000"/>
          <w:sz w:val="28"/>
        </w:rPr>
        <w:t xml:space="preserve">       (фамилия, имя, отчество (при его наличии), занимаемая должность)             (подпись)</w:t>
      </w:r>
      <w:r>
        <w:br/>
      </w:r>
      <w:r>
        <w:rPr>
          <w:rFonts w:ascii="Times New Roman"/>
          <w:b w:val="false"/>
          <w:i w:val="false"/>
          <w:color w:val="000000"/>
          <w:sz w:val="28"/>
        </w:rPr>
        <w:t xml:space="preserve">       Место для печати (при наличии)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bookmarkStart w:name="z348" w:id="117"/>
    <w:p>
      <w:pPr>
        <w:spacing w:after="0"/>
        <w:ind w:left="0"/>
        <w:jc w:val="left"/>
      </w:pPr>
      <w:r>
        <w:rPr>
          <w:rFonts w:ascii="Times New Roman"/>
          <w:b/>
          <w:i w:val="false"/>
          <w:color w:val="000000"/>
        </w:rPr>
        <w:t xml:space="preserve"> Руководство по формированию провизий (резервов)</w:t>
      </w:r>
    </w:p>
    <w:bookmarkEnd w:id="117"/>
    <w:bookmarkStart w:name="z349" w:id="118"/>
    <w:p>
      <w:pPr>
        <w:spacing w:after="0"/>
        <w:ind w:left="0"/>
        <w:jc w:val="left"/>
      </w:pPr>
      <w:r>
        <w:rPr>
          <w:rFonts w:ascii="Times New Roman"/>
          <w:b/>
          <w:i w:val="false"/>
          <w:color w:val="000000"/>
        </w:rPr>
        <w:t xml:space="preserve"> под обесценение активов банка в виде займов и дебиторской задолженности</w:t>
      </w:r>
    </w:p>
    <w:bookmarkEnd w:id="118"/>
    <w:bookmarkStart w:name="z350" w:id="119"/>
    <w:p>
      <w:pPr>
        <w:spacing w:after="0"/>
        <w:ind w:left="0"/>
        <w:jc w:val="left"/>
      </w:pPr>
      <w:r>
        <w:rPr>
          <w:rFonts w:ascii="Times New Roman"/>
          <w:b/>
          <w:i w:val="false"/>
          <w:color w:val="000000"/>
        </w:rPr>
        <w:t xml:space="preserve"> Глава 1. Общие положения</w:t>
      </w:r>
    </w:p>
    <w:bookmarkEnd w:id="119"/>
    <w:bookmarkStart w:name="z351" w:id="120"/>
    <w:p>
      <w:pPr>
        <w:spacing w:after="0"/>
        <w:ind w:left="0"/>
        <w:jc w:val="both"/>
      </w:pPr>
      <w:r>
        <w:rPr>
          <w:rFonts w:ascii="Times New Roman"/>
          <w:b w:val="false"/>
          <w:i w:val="false"/>
          <w:color w:val="000000"/>
          <w:sz w:val="28"/>
        </w:rPr>
        <w:t>
      1. Настоящее Руководство по формированию провизий (резервов) под обесценение активов банка в виде займов и дебиторской задолженности (далее – Руководство) устанавливает порядок расчета провизий (резервов) по активам банка в виде займов и дебиторской задолженности.</w:t>
      </w:r>
    </w:p>
    <w:bookmarkEnd w:id="120"/>
    <w:bookmarkStart w:name="z352" w:id="121"/>
    <w:p>
      <w:pPr>
        <w:spacing w:after="0"/>
        <w:ind w:left="0"/>
        <w:jc w:val="both"/>
      </w:pPr>
      <w:r>
        <w:rPr>
          <w:rFonts w:ascii="Times New Roman"/>
          <w:b w:val="false"/>
          <w:i w:val="false"/>
          <w:color w:val="000000"/>
          <w:sz w:val="28"/>
        </w:rPr>
        <w:t>
      Сумма провизий (резервов) по займам, сформированная в соответствии с Руководством, рассчитывается как разница между общей балансовой задолженностью по займу и ожидаемыми дисконтированными будущими денежными потоками по займу.</w:t>
      </w:r>
    </w:p>
    <w:bookmarkEnd w:id="121"/>
    <w:bookmarkStart w:name="z353" w:id="122"/>
    <w:p>
      <w:pPr>
        <w:spacing w:after="0"/>
        <w:ind w:left="0"/>
        <w:jc w:val="both"/>
      </w:pPr>
      <w:r>
        <w:rPr>
          <w:rFonts w:ascii="Times New Roman"/>
          <w:b w:val="false"/>
          <w:i w:val="false"/>
          <w:color w:val="000000"/>
          <w:sz w:val="28"/>
        </w:rPr>
        <w:t xml:space="preserve">
      В случае, если провизии (резервы), сформированные в соответствии с международными стандартами финансовой отчетности (далее – МСФО), превышают провизии, сформированные в соответствии с Руководством, то признаются провизии (резервы), сформированные в соответствии МСФО. </w:t>
      </w:r>
    </w:p>
    <w:bookmarkEnd w:id="122"/>
    <w:bookmarkStart w:name="z354" w:id="123"/>
    <w:p>
      <w:pPr>
        <w:spacing w:after="0"/>
        <w:ind w:left="0"/>
        <w:jc w:val="both"/>
      </w:pPr>
      <w:r>
        <w:rPr>
          <w:rFonts w:ascii="Times New Roman"/>
          <w:b w:val="false"/>
          <w:i w:val="false"/>
          <w:color w:val="000000"/>
          <w:sz w:val="28"/>
        </w:rPr>
        <w:t>
      Расчет провизий (резервов) по активам банка в соответствии с Руководством осуществляется с 25 сентября 2017 года.</w:t>
      </w:r>
    </w:p>
    <w:bookmarkEnd w:id="123"/>
    <w:bookmarkStart w:name="z355" w:id="124"/>
    <w:p>
      <w:pPr>
        <w:spacing w:after="0"/>
        <w:ind w:left="0"/>
        <w:jc w:val="both"/>
      </w:pPr>
      <w:r>
        <w:rPr>
          <w:rFonts w:ascii="Times New Roman"/>
          <w:b w:val="false"/>
          <w:i w:val="false"/>
          <w:color w:val="000000"/>
          <w:sz w:val="28"/>
        </w:rPr>
        <w:t>
      Последующий расчет провизий (резервов) по активам банка осуществляется по состоянию на 1 июля 2018 года с периодичностью 1 (один) раз в шесть месяцев.</w:t>
      </w:r>
    </w:p>
    <w:bookmarkEnd w:id="124"/>
    <w:bookmarkStart w:name="z356" w:id="125"/>
    <w:p>
      <w:pPr>
        <w:spacing w:after="0"/>
        <w:ind w:left="0"/>
        <w:jc w:val="both"/>
      </w:pPr>
      <w:r>
        <w:rPr>
          <w:rFonts w:ascii="Times New Roman"/>
          <w:b w:val="false"/>
          <w:i w:val="false"/>
          <w:color w:val="000000"/>
          <w:sz w:val="28"/>
        </w:rPr>
        <w:t>
      2. Расчет сумм провизий (резервов) осуществляется:</w:t>
      </w:r>
    </w:p>
    <w:bookmarkEnd w:id="125"/>
    <w:bookmarkStart w:name="z357" w:id="126"/>
    <w:p>
      <w:pPr>
        <w:spacing w:after="0"/>
        <w:ind w:left="0"/>
        <w:jc w:val="both"/>
      </w:pPr>
      <w:r>
        <w:rPr>
          <w:rFonts w:ascii="Times New Roman"/>
          <w:b w:val="false"/>
          <w:i w:val="false"/>
          <w:color w:val="000000"/>
          <w:sz w:val="28"/>
        </w:rPr>
        <w:t>
      отдельно по обесцененным индивидуальным займам;</w:t>
      </w:r>
    </w:p>
    <w:bookmarkEnd w:id="126"/>
    <w:bookmarkStart w:name="z358" w:id="127"/>
    <w:p>
      <w:pPr>
        <w:spacing w:after="0"/>
        <w:ind w:left="0"/>
        <w:jc w:val="both"/>
      </w:pPr>
      <w:r>
        <w:rPr>
          <w:rFonts w:ascii="Times New Roman"/>
          <w:b w:val="false"/>
          <w:i w:val="false"/>
          <w:color w:val="000000"/>
          <w:sz w:val="28"/>
        </w:rPr>
        <w:t xml:space="preserve">
      на коллективной основе по необесцененным индивидуальным займам, а также однородным займам. </w:t>
      </w:r>
    </w:p>
    <w:bookmarkEnd w:id="127"/>
    <w:bookmarkStart w:name="z359" w:id="128"/>
    <w:p>
      <w:pPr>
        <w:spacing w:after="0"/>
        <w:ind w:left="0"/>
        <w:jc w:val="both"/>
      </w:pPr>
      <w:r>
        <w:rPr>
          <w:rFonts w:ascii="Times New Roman"/>
          <w:b w:val="false"/>
          <w:i w:val="false"/>
          <w:color w:val="000000"/>
          <w:sz w:val="28"/>
        </w:rPr>
        <w:t>
      3. Займы относятся к индивидуальным займам, если общая задолженность на отчетную дату превышает 0,2 (ноль целых двух десятых) процента от собственного капитала, согласно данным бухгалтерского баланса, но не менее 50 (пятидесяти) миллионов тенге.</w:t>
      </w:r>
    </w:p>
    <w:bookmarkEnd w:id="128"/>
    <w:bookmarkStart w:name="z360" w:id="129"/>
    <w:p>
      <w:pPr>
        <w:spacing w:after="0"/>
        <w:ind w:left="0"/>
        <w:jc w:val="both"/>
      </w:pPr>
      <w:r>
        <w:rPr>
          <w:rFonts w:ascii="Times New Roman"/>
          <w:b w:val="false"/>
          <w:i w:val="false"/>
          <w:color w:val="000000"/>
          <w:sz w:val="28"/>
        </w:rPr>
        <w:t xml:space="preserve">
      4. Займы, выданные банкам и международным финансовым организациям, относятся к индивидуальным займам вне зависимости от суммы задолженности. </w:t>
      </w:r>
    </w:p>
    <w:bookmarkEnd w:id="129"/>
    <w:bookmarkStart w:name="z361" w:id="130"/>
    <w:p>
      <w:pPr>
        <w:spacing w:after="0"/>
        <w:ind w:left="0"/>
        <w:jc w:val="both"/>
      </w:pPr>
      <w:r>
        <w:rPr>
          <w:rFonts w:ascii="Times New Roman"/>
          <w:b w:val="false"/>
          <w:i w:val="false"/>
          <w:color w:val="000000"/>
          <w:sz w:val="28"/>
        </w:rPr>
        <w:t>
      5. Под общей задолженностью понимается стоимость займа (основной долг, начисленное вознаграждение и иные требования банка к заемщику в рамках договора займа) до вычета провизий (резервов) на отчетную дату. При наличии между банком и заемщиком нескольких требований под общей задолженностью понимается совокупная сумма указанных требований.</w:t>
      </w:r>
    </w:p>
    <w:bookmarkEnd w:id="130"/>
    <w:bookmarkStart w:name="z362" w:id="131"/>
    <w:p>
      <w:pPr>
        <w:spacing w:after="0"/>
        <w:ind w:left="0"/>
        <w:jc w:val="both"/>
      </w:pPr>
      <w:r>
        <w:rPr>
          <w:rFonts w:ascii="Times New Roman"/>
          <w:b w:val="false"/>
          <w:i w:val="false"/>
          <w:color w:val="000000"/>
          <w:sz w:val="28"/>
        </w:rPr>
        <w:t>
      6. При наличии у банка нескольких требований к заемщику наличие объективных подтверждений обесценения по одному из требований подтверждает наличие обесценения по всем требованиям банка к заемщику.</w:t>
      </w:r>
    </w:p>
    <w:bookmarkEnd w:id="131"/>
    <w:bookmarkStart w:name="z363" w:id="132"/>
    <w:p>
      <w:pPr>
        <w:spacing w:after="0"/>
        <w:ind w:left="0"/>
        <w:jc w:val="both"/>
      </w:pPr>
      <w:r>
        <w:rPr>
          <w:rFonts w:ascii="Times New Roman"/>
          <w:b w:val="false"/>
          <w:i w:val="false"/>
          <w:color w:val="000000"/>
          <w:sz w:val="28"/>
        </w:rPr>
        <w:t xml:space="preserve">
      7. Займы, оцениваются на коллективной основе, если: </w:t>
      </w:r>
    </w:p>
    <w:bookmarkEnd w:id="132"/>
    <w:bookmarkStart w:name="z364" w:id="133"/>
    <w:p>
      <w:pPr>
        <w:spacing w:after="0"/>
        <w:ind w:left="0"/>
        <w:jc w:val="both"/>
      </w:pPr>
      <w:r>
        <w:rPr>
          <w:rFonts w:ascii="Times New Roman"/>
          <w:b w:val="false"/>
          <w:i w:val="false"/>
          <w:color w:val="000000"/>
          <w:sz w:val="28"/>
        </w:rPr>
        <w:t xml:space="preserve">
      займы не относятся к индивидуальным; </w:t>
      </w:r>
    </w:p>
    <w:bookmarkEnd w:id="133"/>
    <w:bookmarkStart w:name="z365" w:id="134"/>
    <w:p>
      <w:pPr>
        <w:spacing w:after="0"/>
        <w:ind w:left="0"/>
        <w:jc w:val="both"/>
      </w:pPr>
      <w:r>
        <w:rPr>
          <w:rFonts w:ascii="Times New Roman"/>
          <w:b w:val="false"/>
          <w:i w:val="false"/>
          <w:color w:val="000000"/>
          <w:sz w:val="28"/>
        </w:rPr>
        <w:t xml:space="preserve">
      либо не обнаружены объективные признаки обесценения; </w:t>
      </w:r>
    </w:p>
    <w:bookmarkEnd w:id="134"/>
    <w:bookmarkStart w:name="z366" w:id="135"/>
    <w:p>
      <w:pPr>
        <w:spacing w:after="0"/>
        <w:ind w:left="0"/>
        <w:jc w:val="both"/>
      </w:pPr>
      <w:r>
        <w:rPr>
          <w:rFonts w:ascii="Times New Roman"/>
          <w:b w:val="false"/>
          <w:i w:val="false"/>
          <w:color w:val="000000"/>
          <w:sz w:val="28"/>
        </w:rPr>
        <w:t>
      либо обнаружены объективные признаки обесценения, и приведенная стоимость будущих денежных потоков превышает стоимость займа до вычета провизий (резервов).</w:t>
      </w:r>
    </w:p>
    <w:bookmarkEnd w:id="135"/>
    <w:bookmarkStart w:name="z367" w:id="136"/>
    <w:p>
      <w:pPr>
        <w:spacing w:after="0"/>
        <w:ind w:left="0"/>
        <w:jc w:val="both"/>
      </w:pPr>
      <w:r>
        <w:rPr>
          <w:rFonts w:ascii="Times New Roman"/>
          <w:b w:val="false"/>
          <w:i w:val="false"/>
          <w:color w:val="000000"/>
          <w:sz w:val="28"/>
        </w:rPr>
        <w:t>
      Допускается формирование банками портфелей однородных займов с наличием признаков обесценения, которые не относятся к индивидуальным займам.</w:t>
      </w:r>
    </w:p>
    <w:bookmarkEnd w:id="136"/>
    <w:bookmarkStart w:name="z368" w:id="137"/>
    <w:p>
      <w:pPr>
        <w:spacing w:after="0"/>
        <w:ind w:left="0"/>
        <w:jc w:val="both"/>
      </w:pPr>
      <w:r>
        <w:rPr>
          <w:rFonts w:ascii="Times New Roman"/>
          <w:b w:val="false"/>
          <w:i w:val="false"/>
          <w:color w:val="000000"/>
          <w:sz w:val="28"/>
        </w:rPr>
        <w:t xml:space="preserve">
      8. Сумма провизий (резервов) по требованиям к Правительству Республики Казахстан, Национальному Банку Республики Казахстан, национальным управляющим холдингам и их дочерним организациям, по займам, выданным под гарантии Правительства Республики Казахстан, национальных управляющих холдингов и их дочерних организаций, не рассчитывается. </w:t>
      </w:r>
    </w:p>
    <w:bookmarkEnd w:id="137"/>
    <w:bookmarkStart w:name="z369" w:id="138"/>
    <w:p>
      <w:pPr>
        <w:spacing w:after="0"/>
        <w:ind w:left="0"/>
        <w:jc w:val="both"/>
      </w:pPr>
      <w:r>
        <w:rPr>
          <w:rFonts w:ascii="Times New Roman"/>
          <w:b w:val="false"/>
          <w:i w:val="false"/>
          <w:color w:val="000000"/>
          <w:sz w:val="28"/>
        </w:rPr>
        <w:t>
      Банк признает размер провизий по требованиям, установленным частью первой настоящего пункта, в размере не менее размера провизий, сформированных в соответствии с МСФО.</w:t>
      </w:r>
    </w:p>
    <w:bookmarkEnd w:id="138"/>
    <w:bookmarkStart w:name="z370" w:id="139"/>
    <w:p>
      <w:pPr>
        <w:spacing w:after="0"/>
        <w:ind w:left="0"/>
        <w:jc w:val="left"/>
      </w:pPr>
      <w:r>
        <w:rPr>
          <w:rFonts w:ascii="Times New Roman"/>
          <w:b/>
          <w:i w:val="false"/>
          <w:color w:val="000000"/>
        </w:rPr>
        <w:t xml:space="preserve"> Глава 2. Порядок расчета провизий (резервов) по обесцененным индивидуальным займам </w:t>
      </w:r>
    </w:p>
    <w:bookmarkEnd w:id="139"/>
    <w:bookmarkStart w:name="z371" w:id="140"/>
    <w:p>
      <w:pPr>
        <w:spacing w:after="0"/>
        <w:ind w:left="0"/>
        <w:jc w:val="both"/>
      </w:pPr>
      <w:r>
        <w:rPr>
          <w:rFonts w:ascii="Times New Roman"/>
          <w:b w:val="false"/>
          <w:i w:val="false"/>
          <w:color w:val="000000"/>
          <w:sz w:val="28"/>
        </w:rPr>
        <w:t>
      9. По индивидуальным займам оценивается наличие любого события, являющегося объективным подтверждением обесценения:</w:t>
      </w:r>
    </w:p>
    <w:bookmarkEnd w:id="140"/>
    <w:bookmarkStart w:name="z372" w:id="141"/>
    <w:p>
      <w:pPr>
        <w:spacing w:after="0"/>
        <w:ind w:left="0"/>
        <w:jc w:val="both"/>
      </w:pPr>
      <w:r>
        <w:rPr>
          <w:rFonts w:ascii="Times New Roman"/>
          <w:b w:val="false"/>
          <w:i w:val="false"/>
          <w:color w:val="000000"/>
          <w:sz w:val="28"/>
        </w:rPr>
        <w:t>
      1)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141"/>
    <w:bookmarkStart w:name="z373" w:id="142"/>
    <w:p>
      <w:pPr>
        <w:spacing w:after="0"/>
        <w:ind w:left="0"/>
        <w:jc w:val="both"/>
      </w:pPr>
      <w:r>
        <w:rPr>
          <w:rFonts w:ascii="Times New Roman"/>
          <w:b w:val="false"/>
          <w:i w:val="false"/>
          <w:color w:val="000000"/>
          <w:sz w:val="28"/>
        </w:rPr>
        <w:t>
      2) наличие значительных финансовых затруднений заемщика в соответствии со следующими признаками:</w:t>
      </w:r>
    </w:p>
    <w:bookmarkEnd w:id="142"/>
    <w:bookmarkStart w:name="z374" w:id="143"/>
    <w:p>
      <w:pPr>
        <w:spacing w:after="0"/>
        <w:ind w:left="0"/>
        <w:jc w:val="both"/>
      </w:pPr>
      <w:r>
        <w:rPr>
          <w:rFonts w:ascii="Times New Roman"/>
          <w:b w:val="false"/>
          <w:i w:val="false"/>
          <w:color w:val="000000"/>
          <w:sz w:val="28"/>
        </w:rPr>
        <w:t xml:space="preserve">
      для физических лиц: </w:t>
      </w:r>
    </w:p>
    <w:bookmarkEnd w:id="143"/>
    <w:bookmarkStart w:name="z375" w:id="144"/>
    <w:p>
      <w:pPr>
        <w:spacing w:after="0"/>
        <w:ind w:left="0"/>
        <w:jc w:val="both"/>
      </w:pPr>
      <w:r>
        <w:rPr>
          <w:rFonts w:ascii="Times New Roman"/>
          <w:b w:val="false"/>
          <w:i w:val="false"/>
          <w:color w:val="000000"/>
          <w:sz w:val="28"/>
        </w:rPr>
        <w:t xml:space="preserve">
      отсутствие возможности регулярно и (или) своевременно осуществлять платежи по займу; </w:t>
      </w:r>
    </w:p>
    <w:bookmarkEnd w:id="144"/>
    <w:bookmarkStart w:name="z376" w:id="145"/>
    <w:p>
      <w:pPr>
        <w:spacing w:after="0"/>
        <w:ind w:left="0"/>
        <w:jc w:val="both"/>
      </w:pPr>
      <w:r>
        <w:rPr>
          <w:rFonts w:ascii="Times New Roman"/>
          <w:b w:val="false"/>
          <w:i w:val="false"/>
          <w:color w:val="000000"/>
          <w:sz w:val="28"/>
        </w:rPr>
        <w:t>
      постоянное и значительное ухудшение уровня доходов или платежеспособности заемщика (созаемщика);</w:t>
      </w:r>
    </w:p>
    <w:bookmarkEnd w:id="145"/>
    <w:bookmarkStart w:name="z377" w:id="146"/>
    <w:p>
      <w:pPr>
        <w:spacing w:after="0"/>
        <w:ind w:left="0"/>
        <w:jc w:val="both"/>
      </w:pPr>
      <w:r>
        <w:rPr>
          <w:rFonts w:ascii="Times New Roman"/>
          <w:b w:val="false"/>
          <w:i w:val="false"/>
          <w:color w:val="000000"/>
          <w:sz w:val="28"/>
        </w:rPr>
        <w:t xml:space="preserve">
      отсутствие кредитного досье; </w:t>
      </w:r>
    </w:p>
    <w:bookmarkEnd w:id="146"/>
    <w:bookmarkStart w:name="z378" w:id="147"/>
    <w:p>
      <w:pPr>
        <w:spacing w:after="0"/>
        <w:ind w:left="0"/>
        <w:jc w:val="both"/>
      </w:pPr>
      <w:r>
        <w:rPr>
          <w:rFonts w:ascii="Times New Roman"/>
          <w:b w:val="false"/>
          <w:i w:val="false"/>
          <w:color w:val="000000"/>
          <w:sz w:val="28"/>
        </w:rPr>
        <w:t xml:space="preserve">
      кредитная история заемщика (созаемщика) за последние 5 (пять) лет или иная информация о платежеспособности заемщика (созаемщика) свидетельствуют о несвоевременном исполнении обязательств перед банком или неплатежеспособности заемщика (созаемщика), за исключением случаев, когда сумма просрочки по основному долгу и (или) начисленному вознаграждению не превышает (не превышала) 5 000 (пяти тысяч) тенге, и (или) максимальный срок просрочки не превышает (не превышал) 90 (девяносто) дней; </w:t>
      </w:r>
    </w:p>
    <w:bookmarkEnd w:id="147"/>
    <w:bookmarkStart w:name="z379" w:id="148"/>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148"/>
    <w:bookmarkStart w:name="z380" w:id="149"/>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149"/>
    <w:bookmarkStart w:name="z381" w:id="150"/>
    <w:p>
      <w:pPr>
        <w:spacing w:after="0"/>
        <w:ind w:left="0"/>
        <w:jc w:val="both"/>
      </w:pPr>
      <w:r>
        <w:rPr>
          <w:rFonts w:ascii="Times New Roman"/>
          <w:b w:val="false"/>
          <w:i w:val="false"/>
          <w:color w:val="000000"/>
          <w:sz w:val="28"/>
        </w:rPr>
        <w:t>
      наличие большой вероятности, что заемщик (созаемщик) не рассчитается с банком по своим обязательствам.</w:t>
      </w:r>
    </w:p>
    <w:bookmarkEnd w:id="150"/>
    <w:bookmarkStart w:name="z382" w:id="151"/>
    <w:p>
      <w:pPr>
        <w:spacing w:after="0"/>
        <w:ind w:left="0"/>
        <w:jc w:val="both"/>
      </w:pPr>
      <w:r>
        <w:rPr>
          <w:rFonts w:ascii="Times New Roman"/>
          <w:b w:val="false"/>
          <w:i w:val="false"/>
          <w:color w:val="000000"/>
          <w:sz w:val="28"/>
        </w:rPr>
        <w:t xml:space="preserve">
      для юридических лиц: </w:t>
      </w:r>
    </w:p>
    <w:bookmarkEnd w:id="151"/>
    <w:bookmarkStart w:name="z383" w:id="152"/>
    <w:p>
      <w:pPr>
        <w:spacing w:after="0"/>
        <w:ind w:left="0"/>
        <w:jc w:val="both"/>
      </w:pPr>
      <w:r>
        <w:rPr>
          <w:rFonts w:ascii="Times New Roman"/>
          <w:b w:val="false"/>
          <w:i w:val="false"/>
          <w:color w:val="000000"/>
          <w:sz w:val="28"/>
        </w:rPr>
        <w:t xml:space="preserve">
       постоянные и (или) существенные ухудшения финансового состояния заемщика (должника, созаемщика), наблюдаемые из анализа финансовой отчетности, выписок по движениям денежных средств, мониторинговых отчетов и иных общедоступных источников; </w:t>
      </w:r>
    </w:p>
    <w:bookmarkEnd w:id="152"/>
    <w:bookmarkStart w:name="z384" w:id="153"/>
    <w:p>
      <w:pPr>
        <w:spacing w:after="0"/>
        <w:ind w:left="0"/>
        <w:jc w:val="both"/>
      </w:pPr>
      <w:r>
        <w:rPr>
          <w:rFonts w:ascii="Times New Roman"/>
          <w:b w:val="false"/>
          <w:i w:val="false"/>
          <w:color w:val="000000"/>
          <w:sz w:val="28"/>
        </w:rPr>
        <w:t>
      рост убытков в динамике за предшествующий период составляет не менее двенадцати месяцев;</w:t>
      </w:r>
    </w:p>
    <w:bookmarkEnd w:id="153"/>
    <w:bookmarkStart w:name="z385" w:id="154"/>
    <w:p>
      <w:pPr>
        <w:spacing w:after="0"/>
        <w:ind w:left="0"/>
        <w:jc w:val="both"/>
      </w:pPr>
      <w:r>
        <w:rPr>
          <w:rFonts w:ascii="Times New Roman"/>
          <w:b w:val="false"/>
          <w:i w:val="false"/>
          <w:color w:val="000000"/>
          <w:sz w:val="28"/>
        </w:rPr>
        <w:t>
      неблагоприятное значение коэффициентов, рассчитанных в соответствии с внутренней методикой банка по оценке финансового состояния заемщика, низкий уровень платежеспособности, большая зависимость от заемных средств;</w:t>
      </w:r>
    </w:p>
    <w:bookmarkEnd w:id="154"/>
    <w:bookmarkStart w:name="z386" w:id="155"/>
    <w:p>
      <w:pPr>
        <w:spacing w:after="0"/>
        <w:ind w:left="0"/>
        <w:jc w:val="both"/>
      </w:pPr>
      <w:r>
        <w:rPr>
          <w:rFonts w:ascii="Times New Roman"/>
          <w:b w:val="false"/>
          <w:i w:val="false"/>
          <w:color w:val="000000"/>
          <w:sz w:val="28"/>
        </w:rPr>
        <w:t>
      наличие отрицательного собственного капитала;</w:t>
      </w:r>
    </w:p>
    <w:bookmarkEnd w:id="155"/>
    <w:bookmarkStart w:name="z387" w:id="156"/>
    <w:p>
      <w:pPr>
        <w:spacing w:after="0"/>
        <w:ind w:left="0"/>
        <w:jc w:val="both"/>
      </w:pPr>
      <w:r>
        <w:rPr>
          <w:rFonts w:ascii="Times New Roman"/>
          <w:b w:val="false"/>
          <w:i w:val="false"/>
          <w:color w:val="000000"/>
          <w:sz w:val="28"/>
        </w:rPr>
        <w:t>
      стабильное снижение рыночной доли (при наличии информации), отсутствие уверенности у банка в том, что принимаемые заемщиком (должником, созаемщиком) меры эффективны для стабилизации финансового состояния;</w:t>
      </w:r>
    </w:p>
    <w:bookmarkEnd w:id="156"/>
    <w:bookmarkStart w:name="z388" w:id="157"/>
    <w:p>
      <w:pPr>
        <w:spacing w:after="0"/>
        <w:ind w:left="0"/>
        <w:jc w:val="both"/>
      </w:pPr>
      <w:r>
        <w:rPr>
          <w:rFonts w:ascii="Times New Roman"/>
          <w:b w:val="false"/>
          <w:i w:val="false"/>
          <w:color w:val="000000"/>
          <w:sz w:val="28"/>
        </w:rPr>
        <w:t>
      предоставление заемщику (должнику, созаемщику) займа в целях погашения ранее предоставленного займа в связи с ухудшением финансового состояния заемщика (должника, созаемщика);</w:t>
      </w:r>
    </w:p>
    <w:bookmarkEnd w:id="157"/>
    <w:bookmarkStart w:name="z389" w:id="158"/>
    <w:p>
      <w:pPr>
        <w:spacing w:after="0"/>
        <w:ind w:left="0"/>
        <w:jc w:val="both"/>
      </w:pPr>
      <w:r>
        <w:rPr>
          <w:rFonts w:ascii="Times New Roman"/>
          <w:b w:val="false"/>
          <w:i w:val="false"/>
          <w:color w:val="000000"/>
          <w:sz w:val="28"/>
        </w:rPr>
        <w:t>
      для юридических лиц с целевым использованием кредитных средств "инвестиционные цели" (инвестиционный заем):</w:t>
      </w:r>
    </w:p>
    <w:bookmarkEnd w:id="158"/>
    <w:bookmarkStart w:name="z390" w:id="159"/>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(созаемщика), то есть уровень доходов, платежеспособности и убытков с начала кредитования имеет значительные неблагоприятные отклонения от уровня, предусмотренного бизнес-планом должника, и влияет на реализацию бизнес-плана;</w:t>
      </w:r>
    </w:p>
    <w:bookmarkEnd w:id="159"/>
    <w:bookmarkStart w:name="z391" w:id="160"/>
    <w:p>
      <w:pPr>
        <w:spacing w:after="0"/>
        <w:ind w:left="0"/>
        <w:jc w:val="both"/>
      </w:pPr>
      <w:r>
        <w:rPr>
          <w:rFonts w:ascii="Times New Roman"/>
          <w:b w:val="false"/>
          <w:i w:val="false"/>
          <w:color w:val="000000"/>
          <w:sz w:val="28"/>
        </w:rPr>
        <w:t xml:space="preserve">
      снижение рыночной доли (при наличии информации); </w:t>
      </w:r>
    </w:p>
    <w:bookmarkEnd w:id="160"/>
    <w:bookmarkStart w:name="z392" w:id="161"/>
    <w:p>
      <w:pPr>
        <w:spacing w:after="0"/>
        <w:ind w:left="0"/>
        <w:jc w:val="both"/>
      </w:pPr>
      <w:r>
        <w:rPr>
          <w:rFonts w:ascii="Times New Roman"/>
          <w:b w:val="false"/>
          <w:i w:val="false"/>
          <w:color w:val="000000"/>
          <w:sz w:val="28"/>
        </w:rPr>
        <w:t xml:space="preserve">
      принимаемые заемщиком (созаемщиком) меры не эффективны для стабилизации финансового состояния; </w:t>
      </w:r>
    </w:p>
    <w:bookmarkEnd w:id="161"/>
    <w:bookmarkStart w:name="z393" w:id="162"/>
    <w:p>
      <w:pPr>
        <w:spacing w:after="0"/>
        <w:ind w:left="0"/>
        <w:jc w:val="both"/>
      </w:pPr>
      <w:r>
        <w:rPr>
          <w:rFonts w:ascii="Times New Roman"/>
          <w:b w:val="false"/>
          <w:i w:val="false"/>
          <w:color w:val="000000"/>
          <w:sz w:val="28"/>
        </w:rPr>
        <w:t xml:space="preserve">
      наличие санации на срок не более 1 (одного) года; </w:t>
      </w:r>
    </w:p>
    <w:bookmarkEnd w:id="162"/>
    <w:bookmarkStart w:name="z394" w:id="163"/>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163"/>
    <w:bookmarkStart w:name="z395" w:id="164"/>
    <w:p>
      <w:pPr>
        <w:spacing w:after="0"/>
        <w:ind w:left="0"/>
        <w:jc w:val="both"/>
      </w:pPr>
      <w:r>
        <w:rPr>
          <w:rFonts w:ascii="Times New Roman"/>
          <w:b w:val="false"/>
          <w:i w:val="false"/>
          <w:color w:val="000000"/>
          <w:sz w:val="28"/>
        </w:rPr>
        <w:t>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банк для целей определения наличия значительных финансовых затруднений заемщика использует внутренний рейтинг.</w:t>
      </w:r>
    </w:p>
    <w:bookmarkEnd w:id="164"/>
    <w:bookmarkStart w:name="z396" w:id="165"/>
    <w:p>
      <w:pPr>
        <w:spacing w:after="0"/>
        <w:ind w:left="0"/>
        <w:jc w:val="both"/>
      </w:pPr>
      <w:r>
        <w:rPr>
          <w:rFonts w:ascii="Times New Roman"/>
          <w:b w:val="false"/>
          <w:i w:val="false"/>
          <w:color w:val="000000"/>
          <w:sz w:val="28"/>
        </w:rPr>
        <w:t>
      Международными организациями (экспертами) в области моделирования рейтинговых оценок признаются:</w:t>
      </w:r>
    </w:p>
    <w:bookmarkEnd w:id="165"/>
    <w:bookmarkStart w:name="z397" w:id="166"/>
    <w:p>
      <w:pPr>
        <w:spacing w:after="0"/>
        <w:ind w:left="0"/>
        <w:jc w:val="both"/>
      </w:pPr>
      <w:r>
        <w:rPr>
          <w:rFonts w:ascii="Times New Roman"/>
          <w:b w:val="false"/>
          <w:i w:val="false"/>
          <w:color w:val="000000"/>
          <w:sz w:val="28"/>
        </w:rPr>
        <w:t>
      Standard &amp; Poor’s Financial Services LLC;</w:t>
      </w:r>
    </w:p>
    <w:bookmarkEnd w:id="166"/>
    <w:bookmarkStart w:name="z398" w:id="167"/>
    <w:p>
      <w:pPr>
        <w:spacing w:after="0"/>
        <w:ind w:left="0"/>
        <w:jc w:val="both"/>
      </w:pPr>
      <w:r>
        <w:rPr>
          <w:rFonts w:ascii="Times New Roman"/>
          <w:b w:val="false"/>
          <w:i w:val="false"/>
          <w:color w:val="000000"/>
          <w:sz w:val="28"/>
        </w:rPr>
        <w:t>
      Fitch Ratings Inc.;</w:t>
      </w:r>
    </w:p>
    <w:bookmarkEnd w:id="167"/>
    <w:bookmarkStart w:name="z399" w:id="168"/>
    <w:p>
      <w:pPr>
        <w:spacing w:after="0"/>
        <w:ind w:left="0"/>
        <w:jc w:val="both"/>
      </w:pPr>
      <w:r>
        <w:rPr>
          <w:rFonts w:ascii="Times New Roman"/>
          <w:b w:val="false"/>
          <w:i w:val="false"/>
          <w:color w:val="000000"/>
          <w:sz w:val="28"/>
        </w:rPr>
        <w:t>
      Moody’s Investors Service;</w:t>
      </w:r>
    </w:p>
    <w:bookmarkEnd w:id="168"/>
    <w:bookmarkStart w:name="z400" w:id="169"/>
    <w:p>
      <w:pPr>
        <w:spacing w:after="0"/>
        <w:ind w:left="0"/>
        <w:jc w:val="both"/>
      </w:pPr>
      <w:r>
        <w:rPr>
          <w:rFonts w:ascii="Times New Roman"/>
          <w:b w:val="false"/>
          <w:i w:val="false"/>
          <w:color w:val="000000"/>
          <w:sz w:val="28"/>
        </w:rPr>
        <w:t>
      Fair, Isaac and Company (FICO);</w:t>
      </w:r>
    </w:p>
    <w:bookmarkEnd w:id="169"/>
    <w:bookmarkStart w:name="z401" w:id="170"/>
    <w:p>
      <w:pPr>
        <w:spacing w:after="0"/>
        <w:ind w:left="0"/>
        <w:jc w:val="both"/>
      </w:pPr>
      <w:r>
        <w:rPr>
          <w:rFonts w:ascii="Times New Roman"/>
          <w:b w:val="false"/>
          <w:i w:val="false"/>
          <w:color w:val="000000"/>
          <w:sz w:val="28"/>
        </w:rPr>
        <w:t>
      Experian plc.;</w:t>
      </w:r>
    </w:p>
    <w:bookmarkEnd w:id="170"/>
    <w:bookmarkStart w:name="z402" w:id="171"/>
    <w:p>
      <w:pPr>
        <w:spacing w:after="0"/>
        <w:ind w:left="0"/>
        <w:jc w:val="both"/>
      </w:pPr>
      <w:r>
        <w:rPr>
          <w:rFonts w:ascii="Times New Roman"/>
          <w:b w:val="false"/>
          <w:i w:val="false"/>
          <w:color w:val="000000"/>
          <w:sz w:val="28"/>
        </w:rPr>
        <w:t>
      Deloitte Touche Tohmatsu Limited;</w:t>
      </w:r>
    </w:p>
    <w:bookmarkEnd w:id="171"/>
    <w:bookmarkStart w:name="z403" w:id="172"/>
    <w:p>
      <w:pPr>
        <w:spacing w:after="0"/>
        <w:ind w:left="0"/>
        <w:jc w:val="both"/>
      </w:pPr>
      <w:r>
        <w:rPr>
          <w:rFonts w:ascii="Times New Roman"/>
          <w:b w:val="false"/>
          <w:i w:val="false"/>
          <w:color w:val="000000"/>
          <w:sz w:val="28"/>
        </w:rPr>
        <w:t>
      Ernst &amp; Young Global Limited;</w:t>
      </w:r>
    </w:p>
    <w:bookmarkEnd w:id="172"/>
    <w:bookmarkStart w:name="z404" w:id="173"/>
    <w:p>
      <w:pPr>
        <w:spacing w:after="0"/>
        <w:ind w:left="0"/>
        <w:jc w:val="both"/>
      </w:pPr>
      <w:r>
        <w:rPr>
          <w:rFonts w:ascii="Times New Roman"/>
          <w:b w:val="false"/>
          <w:i w:val="false"/>
          <w:color w:val="000000"/>
          <w:sz w:val="28"/>
        </w:rPr>
        <w:t>
      KPMG;</w:t>
      </w:r>
    </w:p>
    <w:bookmarkEnd w:id="173"/>
    <w:bookmarkStart w:name="z405" w:id="174"/>
    <w:p>
      <w:pPr>
        <w:spacing w:after="0"/>
        <w:ind w:left="0"/>
        <w:jc w:val="both"/>
      </w:pPr>
      <w:r>
        <w:rPr>
          <w:rFonts w:ascii="Times New Roman"/>
          <w:b w:val="false"/>
          <w:i w:val="false"/>
          <w:color w:val="000000"/>
          <w:sz w:val="28"/>
        </w:rPr>
        <w:t>
      PricewaterhouseCoopers International Limited;</w:t>
      </w:r>
    </w:p>
    <w:bookmarkEnd w:id="174"/>
    <w:bookmarkStart w:name="z406" w:id="175"/>
    <w:p>
      <w:pPr>
        <w:spacing w:after="0"/>
        <w:ind w:left="0"/>
        <w:jc w:val="both"/>
      </w:pPr>
      <w:r>
        <w:rPr>
          <w:rFonts w:ascii="Times New Roman"/>
          <w:b w:val="false"/>
          <w:i w:val="false"/>
          <w:color w:val="000000"/>
          <w:sz w:val="28"/>
        </w:rPr>
        <w:t>
      3) наличие просроченной задолженности по основному долгу и (или) вознаграждению сроком свыше 90 (девяносто) календарных дней;</w:t>
      </w:r>
    </w:p>
    <w:bookmarkEnd w:id="175"/>
    <w:bookmarkStart w:name="z407" w:id="176"/>
    <w:p>
      <w:pPr>
        <w:spacing w:after="0"/>
        <w:ind w:left="0"/>
        <w:jc w:val="both"/>
      </w:pPr>
      <w:r>
        <w:rPr>
          <w:rFonts w:ascii="Times New Roman"/>
          <w:b w:val="false"/>
          <w:i w:val="false"/>
          <w:color w:val="000000"/>
          <w:sz w:val="28"/>
        </w:rPr>
        <w:t>
      4) реструктуризация займа один и более раз за последние 12 (двенадцать) месяцев. Под реструктуризацией займа понимается любое изменение порядка и условий договора займа в связи с ухудшением финансового состояния заемщика. К реструктуризации относится любой из следующих случаев:</w:t>
      </w:r>
    </w:p>
    <w:bookmarkEnd w:id="176"/>
    <w:bookmarkStart w:name="z408" w:id="177"/>
    <w:p>
      <w:pPr>
        <w:spacing w:after="0"/>
        <w:ind w:left="0"/>
        <w:jc w:val="both"/>
      </w:pPr>
      <w:r>
        <w:rPr>
          <w:rFonts w:ascii="Times New Roman"/>
          <w:b w:val="false"/>
          <w:i w:val="false"/>
          <w:color w:val="000000"/>
          <w:sz w:val="28"/>
        </w:rPr>
        <w:t>
      изменение графика платежей по займу, в том числе предоставление либо продление льготного периода по платежам по займу для погашения основного долга и (или) вознаграждения,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177"/>
    <w:bookmarkStart w:name="z409" w:id="178"/>
    <w:p>
      <w:pPr>
        <w:spacing w:after="0"/>
        <w:ind w:left="0"/>
        <w:jc w:val="both"/>
      </w:pPr>
      <w:r>
        <w:rPr>
          <w:rFonts w:ascii="Times New Roman"/>
          <w:b w:val="false"/>
          <w:i w:val="false"/>
          <w:color w:val="000000"/>
          <w:sz w:val="28"/>
        </w:rPr>
        <w:t>
      предоставление нового займа для оплаты задолженности по действующему займу в банке, в том числе в других банках. Новый и действующий займы содержат признак обесценения в виде реструктуризации;</w:t>
      </w:r>
    </w:p>
    <w:bookmarkEnd w:id="178"/>
    <w:bookmarkStart w:name="z410" w:id="179"/>
    <w:p>
      <w:pPr>
        <w:spacing w:after="0"/>
        <w:ind w:left="0"/>
        <w:jc w:val="both"/>
      </w:pPr>
      <w:r>
        <w:rPr>
          <w:rFonts w:ascii="Times New Roman"/>
          <w:b w:val="false"/>
          <w:i w:val="false"/>
          <w:color w:val="000000"/>
          <w:sz w:val="28"/>
        </w:rPr>
        <w:t xml:space="preserve">
      увеличение кредитного лимита в случае наличия просроченной задолженности; </w:t>
      </w:r>
    </w:p>
    <w:bookmarkEnd w:id="179"/>
    <w:bookmarkStart w:name="z411" w:id="180"/>
    <w:p>
      <w:pPr>
        <w:spacing w:after="0"/>
        <w:ind w:left="0"/>
        <w:jc w:val="both"/>
      </w:pPr>
      <w:r>
        <w:rPr>
          <w:rFonts w:ascii="Times New Roman"/>
          <w:b w:val="false"/>
          <w:i w:val="false"/>
          <w:color w:val="000000"/>
          <w:sz w:val="28"/>
        </w:rPr>
        <w:t>
      снижение ставки вознаграждения по займу;</w:t>
      </w:r>
    </w:p>
    <w:bookmarkEnd w:id="180"/>
    <w:bookmarkStart w:name="z412" w:id="181"/>
    <w:p>
      <w:pPr>
        <w:spacing w:after="0"/>
        <w:ind w:left="0"/>
        <w:jc w:val="both"/>
      </w:pPr>
      <w:r>
        <w:rPr>
          <w:rFonts w:ascii="Times New Roman"/>
          <w:b w:val="false"/>
          <w:i w:val="false"/>
          <w:color w:val="000000"/>
          <w:sz w:val="28"/>
        </w:rPr>
        <w:t>
      снижение задолженности по займу за счет залогового обеспечения.</w:t>
      </w:r>
    </w:p>
    <w:bookmarkEnd w:id="181"/>
    <w:bookmarkStart w:name="z413" w:id="182"/>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w:t>
      </w:r>
    </w:p>
    <w:bookmarkEnd w:id="182"/>
    <w:bookmarkStart w:name="z414" w:id="183"/>
    <w:p>
      <w:pPr>
        <w:spacing w:after="0"/>
        <w:ind w:left="0"/>
        <w:jc w:val="both"/>
      </w:pPr>
      <w:r>
        <w:rPr>
          <w:rFonts w:ascii="Times New Roman"/>
          <w:b w:val="false"/>
          <w:i w:val="false"/>
          <w:color w:val="000000"/>
          <w:sz w:val="28"/>
        </w:rPr>
        <w:t xml:space="preserve">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 их специализированных подразделений, указанных в подпункте 2) настоящего пункта, банк для целей настоящего подпункта под ухудшением финансового состояния заемщика признает кредитный рейтинг в совокупности с динамикой ухудшения внутреннего кредитного рейтинга за последние 12 (двенадцать) месяцев; </w:t>
      </w:r>
    </w:p>
    <w:bookmarkEnd w:id="183"/>
    <w:bookmarkStart w:name="z415" w:id="184"/>
    <w:p>
      <w:pPr>
        <w:spacing w:after="0"/>
        <w:ind w:left="0"/>
        <w:jc w:val="both"/>
      </w:pPr>
      <w:r>
        <w:rPr>
          <w:rFonts w:ascii="Times New Roman"/>
          <w:b w:val="false"/>
          <w:i w:val="false"/>
          <w:color w:val="000000"/>
          <w:sz w:val="28"/>
        </w:rPr>
        <w:t>
      5) наличие у банка информации о непогашенной просроченной задолженности по основному долгу и (или) вознаграждению заемщика (созаемщика) свыше 90 (девяносто) календарных дней в других банках;</w:t>
      </w:r>
    </w:p>
    <w:bookmarkEnd w:id="184"/>
    <w:bookmarkStart w:name="z416" w:id="185"/>
    <w:p>
      <w:pPr>
        <w:spacing w:after="0"/>
        <w:ind w:left="0"/>
        <w:jc w:val="both"/>
      </w:pPr>
      <w:r>
        <w:rPr>
          <w:rFonts w:ascii="Times New Roman"/>
          <w:b w:val="false"/>
          <w:i w:val="false"/>
          <w:color w:val="000000"/>
          <w:sz w:val="28"/>
        </w:rPr>
        <w:t xml:space="preserve">
      6) нецелевое использование займа, выданного банком (за исключением займов, выданных на пополнение оборотных средств); </w:t>
      </w:r>
    </w:p>
    <w:bookmarkEnd w:id="185"/>
    <w:bookmarkStart w:name="z417" w:id="186"/>
    <w:p>
      <w:pPr>
        <w:spacing w:after="0"/>
        <w:ind w:left="0"/>
        <w:jc w:val="both"/>
      </w:pPr>
      <w:r>
        <w:rPr>
          <w:rFonts w:ascii="Times New Roman"/>
          <w:b w:val="false"/>
          <w:i w:val="false"/>
          <w:color w:val="000000"/>
          <w:sz w:val="28"/>
        </w:rPr>
        <w:t xml:space="preserve">
      7) отсутствие информации, позволяющей определить финансовое состояние заемщика (созаемщика) - юридического лица в течение 6 (шести) месяцев с отчетной даты, установленной для предоставления информации в соответствии с внутренними документами банка; </w:t>
      </w:r>
    </w:p>
    <w:bookmarkEnd w:id="186"/>
    <w:bookmarkStart w:name="z418" w:id="187"/>
    <w:p>
      <w:pPr>
        <w:spacing w:after="0"/>
        <w:ind w:left="0"/>
        <w:jc w:val="both"/>
      </w:pPr>
      <w:r>
        <w:rPr>
          <w:rFonts w:ascii="Times New Roman"/>
          <w:b w:val="false"/>
          <w:i w:val="false"/>
          <w:color w:val="000000"/>
          <w:sz w:val="28"/>
        </w:rPr>
        <w:t>
      8) наличие у банка информации о форс-мажорных, а также иных обстоятельствах, которые нанесли заемщику (созаемщику) существенный материальный ущерб или не позволяют ему продолжать свою деятельность, например, о лишении или приостановлении лицензии на виды деятельности;</w:t>
      </w:r>
    </w:p>
    <w:bookmarkEnd w:id="187"/>
    <w:bookmarkStart w:name="z419" w:id="188"/>
    <w:p>
      <w:pPr>
        <w:spacing w:after="0"/>
        <w:ind w:left="0"/>
        <w:jc w:val="both"/>
      </w:pPr>
      <w:r>
        <w:rPr>
          <w:rFonts w:ascii="Times New Roman"/>
          <w:b w:val="false"/>
          <w:i w:val="false"/>
          <w:color w:val="000000"/>
          <w:sz w:val="28"/>
        </w:rPr>
        <w:t>
      9) высокая вероятность банкротства или иного рода финансовой реорганизации, а также вовлеченности в судебные разбирательства заемщика (созаемщика), которые ухудшают его финансовое состояние;</w:t>
      </w:r>
    </w:p>
    <w:bookmarkEnd w:id="188"/>
    <w:bookmarkStart w:name="z420" w:id="189"/>
    <w:p>
      <w:pPr>
        <w:spacing w:after="0"/>
        <w:ind w:left="0"/>
        <w:jc w:val="both"/>
      </w:pPr>
      <w:r>
        <w:rPr>
          <w:rFonts w:ascii="Times New Roman"/>
          <w:b w:val="false"/>
          <w:i w:val="false"/>
          <w:color w:val="000000"/>
          <w:sz w:val="28"/>
        </w:rPr>
        <w:t>
      10) погашение основного долга и вознаграждения по займу, выданному на срок более 3 (трех) лет, осуществляется в конце срока займа;</w:t>
      </w:r>
    </w:p>
    <w:bookmarkEnd w:id="189"/>
    <w:bookmarkStart w:name="z421" w:id="190"/>
    <w:p>
      <w:pPr>
        <w:spacing w:after="0"/>
        <w:ind w:left="0"/>
        <w:jc w:val="both"/>
      </w:pPr>
      <w:r>
        <w:rPr>
          <w:rFonts w:ascii="Times New Roman"/>
          <w:b w:val="false"/>
          <w:i w:val="false"/>
          <w:color w:val="000000"/>
          <w:sz w:val="28"/>
        </w:rPr>
        <w:t>
      11) наличие информации о смерти заемщика (созаемщика) физического лица;</w:t>
      </w:r>
    </w:p>
    <w:bookmarkEnd w:id="190"/>
    <w:bookmarkStart w:name="z422" w:id="191"/>
    <w:p>
      <w:pPr>
        <w:spacing w:after="0"/>
        <w:ind w:left="0"/>
        <w:jc w:val="both"/>
      </w:pPr>
      <w:r>
        <w:rPr>
          <w:rFonts w:ascii="Times New Roman"/>
          <w:b w:val="false"/>
          <w:i w:val="false"/>
          <w:color w:val="000000"/>
          <w:sz w:val="28"/>
        </w:rPr>
        <w:t>
      12) наличие информации об отсутствии трудовой занятости или коммерческой (предпринимательской) деятельности заемщика (созаемщика) физического лица.</w:t>
      </w:r>
    </w:p>
    <w:bookmarkEnd w:id="191"/>
    <w:bookmarkStart w:name="z423" w:id="192"/>
    <w:p>
      <w:pPr>
        <w:spacing w:after="0"/>
        <w:ind w:left="0"/>
        <w:jc w:val="both"/>
      </w:pPr>
      <w:r>
        <w:rPr>
          <w:rFonts w:ascii="Times New Roman"/>
          <w:b w:val="false"/>
          <w:i w:val="false"/>
          <w:color w:val="000000"/>
          <w:sz w:val="28"/>
        </w:rPr>
        <w:t>
      10. По каждому индивидуальному займу, по которому выявлены объективные подтверждения обесценения, рассчитываются будущие денежные потоки, и определяется приведенная стоимость будущих денежных потоков, дисконтированных по первоначальной эффективной ставке вознаграждения по займу.</w:t>
      </w:r>
    </w:p>
    <w:bookmarkEnd w:id="192"/>
    <w:bookmarkStart w:name="z424" w:id="193"/>
    <w:p>
      <w:pPr>
        <w:spacing w:after="0"/>
        <w:ind w:left="0"/>
        <w:jc w:val="both"/>
      </w:pPr>
      <w:r>
        <w:rPr>
          <w:rFonts w:ascii="Times New Roman"/>
          <w:b w:val="false"/>
          <w:i w:val="false"/>
          <w:color w:val="000000"/>
          <w:sz w:val="28"/>
        </w:rPr>
        <w:t xml:space="preserve">
      При наличии у заемщика 2 (двух) и более займов, допускается осуществление расчета общего денежного потока по заемщику и его дисконтирование по средневзвешенной первоначальной эффективной ставке вознаграждения, которая рассчитывается посредством взвешивания первоначальных эффективных ставок вознаграждения по каждому отдельному займу, имеющему остаток основного долга на дату расчета, при принятии метода расчета банка в рамках проведения проверки уполномоченным органом. </w:t>
      </w:r>
    </w:p>
    <w:bookmarkEnd w:id="193"/>
    <w:bookmarkStart w:name="z425" w:id="194"/>
    <w:p>
      <w:pPr>
        <w:spacing w:after="0"/>
        <w:ind w:left="0"/>
        <w:jc w:val="both"/>
      </w:pPr>
      <w:r>
        <w:rPr>
          <w:rFonts w:ascii="Times New Roman"/>
          <w:b w:val="false"/>
          <w:i w:val="false"/>
          <w:color w:val="000000"/>
          <w:sz w:val="28"/>
        </w:rPr>
        <w:t>
      11. При расчете дисконтированной стоимости потоков от реализации залогового имущества учитывается срок реализации залогового имущества, определенный внутренними документами банка, но не менее 24 (двадцати четырех) месяцев для следующих видов залогового имущества:</w:t>
      </w:r>
    </w:p>
    <w:bookmarkEnd w:id="194"/>
    <w:bookmarkStart w:name="z426" w:id="195"/>
    <w:p>
      <w:pPr>
        <w:spacing w:after="0"/>
        <w:ind w:left="0"/>
        <w:jc w:val="both"/>
      </w:pPr>
      <w:r>
        <w:rPr>
          <w:rFonts w:ascii="Times New Roman"/>
          <w:b w:val="false"/>
          <w:i w:val="false"/>
          <w:color w:val="000000"/>
          <w:sz w:val="28"/>
        </w:rPr>
        <w:t>
      1) недвижимость;</w:t>
      </w:r>
    </w:p>
    <w:bookmarkEnd w:id="195"/>
    <w:bookmarkStart w:name="z427" w:id="196"/>
    <w:p>
      <w:pPr>
        <w:spacing w:after="0"/>
        <w:ind w:left="0"/>
        <w:jc w:val="both"/>
      </w:pPr>
      <w:r>
        <w:rPr>
          <w:rFonts w:ascii="Times New Roman"/>
          <w:b w:val="false"/>
          <w:i w:val="false"/>
          <w:color w:val="000000"/>
          <w:sz w:val="28"/>
        </w:rPr>
        <w:t>
      2) оборудование и основные средства;</w:t>
      </w:r>
    </w:p>
    <w:bookmarkEnd w:id="196"/>
    <w:bookmarkStart w:name="z428" w:id="197"/>
    <w:p>
      <w:pPr>
        <w:spacing w:after="0"/>
        <w:ind w:left="0"/>
        <w:jc w:val="both"/>
      </w:pPr>
      <w:r>
        <w:rPr>
          <w:rFonts w:ascii="Times New Roman"/>
          <w:b w:val="false"/>
          <w:i w:val="false"/>
          <w:color w:val="000000"/>
          <w:sz w:val="28"/>
        </w:rPr>
        <w:t>
      3) воздушный, водный транспорт, железнодорожный подвижной состав, транспортные средства;</w:t>
      </w:r>
    </w:p>
    <w:bookmarkEnd w:id="197"/>
    <w:bookmarkStart w:name="z429" w:id="198"/>
    <w:p>
      <w:pPr>
        <w:spacing w:after="0"/>
        <w:ind w:left="0"/>
        <w:jc w:val="both"/>
      </w:pPr>
      <w:r>
        <w:rPr>
          <w:rFonts w:ascii="Times New Roman"/>
          <w:b w:val="false"/>
          <w:i w:val="false"/>
          <w:color w:val="000000"/>
          <w:sz w:val="28"/>
        </w:rPr>
        <w:t>
      4) право недропользования;</w:t>
      </w:r>
    </w:p>
    <w:bookmarkEnd w:id="198"/>
    <w:bookmarkStart w:name="z430" w:id="199"/>
    <w:p>
      <w:pPr>
        <w:spacing w:after="0"/>
        <w:ind w:left="0"/>
        <w:jc w:val="both"/>
      </w:pPr>
      <w:r>
        <w:rPr>
          <w:rFonts w:ascii="Times New Roman"/>
          <w:b w:val="false"/>
          <w:i w:val="false"/>
          <w:color w:val="000000"/>
          <w:sz w:val="28"/>
        </w:rPr>
        <w:t>
      5) товарно-материальные ценности;</w:t>
      </w:r>
    </w:p>
    <w:bookmarkEnd w:id="199"/>
    <w:bookmarkStart w:name="z431" w:id="200"/>
    <w:p>
      <w:pPr>
        <w:spacing w:after="0"/>
        <w:ind w:left="0"/>
        <w:jc w:val="both"/>
      </w:pPr>
      <w:r>
        <w:rPr>
          <w:rFonts w:ascii="Times New Roman"/>
          <w:b w:val="false"/>
          <w:i w:val="false"/>
          <w:color w:val="000000"/>
          <w:sz w:val="28"/>
        </w:rPr>
        <w:t>
      6) сельскохозяйственные животные, продукция растениеводства.</w:t>
      </w:r>
    </w:p>
    <w:bookmarkEnd w:id="200"/>
    <w:bookmarkStart w:name="z432" w:id="201"/>
    <w:p>
      <w:pPr>
        <w:spacing w:after="0"/>
        <w:ind w:left="0"/>
        <w:jc w:val="both"/>
      </w:pPr>
      <w:r>
        <w:rPr>
          <w:rFonts w:ascii="Times New Roman"/>
          <w:b w:val="false"/>
          <w:i w:val="false"/>
          <w:color w:val="000000"/>
          <w:sz w:val="28"/>
        </w:rPr>
        <w:t>
      12. При расчете ожидаемых будущих денежных потоков принимаются во внимание сведения из:</w:t>
      </w:r>
    </w:p>
    <w:bookmarkEnd w:id="201"/>
    <w:bookmarkStart w:name="z433" w:id="202"/>
    <w:p>
      <w:pPr>
        <w:spacing w:after="0"/>
        <w:ind w:left="0"/>
        <w:jc w:val="both"/>
      </w:pPr>
      <w:r>
        <w:rPr>
          <w:rFonts w:ascii="Times New Roman"/>
          <w:b w:val="false"/>
          <w:i w:val="false"/>
          <w:color w:val="000000"/>
          <w:sz w:val="28"/>
        </w:rPr>
        <w:t>
      1) выписок по движениям денежных средств заемщика;</w:t>
      </w:r>
    </w:p>
    <w:bookmarkEnd w:id="202"/>
    <w:bookmarkStart w:name="z434" w:id="203"/>
    <w:p>
      <w:pPr>
        <w:spacing w:after="0"/>
        <w:ind w:left="0"/>
        <w:jc w:val="both"/>
      </w:pPr>
      <w:r>
        <w:rPr>
          <w:rFonts w:ascii="Times New Roman"/>
          <w:b w:val="false"/>
          <w:i w:val="false"/>
          <w:color w:val="000000"/>
          <w:sz w:val="28"/>
        </w:rPr>
        <w:t>
      2) мониторинговых отчетов финансового состояния заемщика (гаранта, поручителя);</w:t>
      </w:r>
    </w:p>
    <w:bookmarkEnd w:id="203"/>
    <w:bookmarkStart w:name="z435" w:id="204"/>
    <w:p>
      <w:pPr>
        <w:spacing w:after="0"/>
        <w:ind w:left="0"/>
        <w:jc w:val="both"/>
      </w:pPr>
      <w:r>
        <w:rPr>
          <w:rFonts w:ascii="Times New Roman"/>
          <w:b w:val="false"/>
          <w:i w:val="false"/>
          <w:color w:val="000000"/>
          <w:sz w:val="28"/>
        </w:rPr>
        <w:t>
      3) заключений (экспертизы) подразделений банка (кредитного подразделения, подразделения по управлению кредитными рисками, подразделения по экономической безопасности или юридического подразделения);</w:t>
      </w:r>
    </w:p>
    <w:bookmarkEnd w:id="204"/>
    <w:bookmarkStart w:name="z436" w:id="205"/>
    <w:p>
      <w:pPr>
        <w:spacing w:after="0"/>
        <w:ind w:left="0"/>
        <w:jc w:val="both"/>
      </w:pPr>
      <w:r>
        <w:rPr>
          <w:rFonts w:ascii="Times New Roman"/>
          <w:b w:val="false"/>
          <w:i w:val="false"/>
          <w:color w:val="000000"/>
          <w:sz w:val="28"/>
        </w:rPr>
        <w:t>
      4) заключений по оценке залогового обеспечения;</w:t>
      </w:r>
    </w:p>
    <w:bookmarkEnd w:id="205"/>
    <w:bookmarkStart w:name="z437" w:id="206"/>
    <w:p>
      <w:pPr>
        <w:spacing w:after="0"/>
        <w:ind w:left="0"/>
        <w:jc w:val="both"/>
      </w:pPr>
      <w:r>
        <w:rPr>
          <w:rFonts w:ascii="Times New Roman"/>
          <w:b w:val="false"/>
          <w:i w:val="false"/>
          <w:color w:val="000000"/>
          <w:sz w:val="28"/>
        </w:rPr>
        <w:t>
      5) договоров по основной деятельности заемщика (созаемщика) и (или) гаранта, поступление денежных потоков по которым является стабильным и предусматривает наличие подтверждающих документов;</w:t>
      </w:r>
    </w:p>
    <w:bookmarkEnd w:id="206"/>
    <w:bookmarkStart w:name="z438" w:id="207"/>
    <w:p>
      <w:pPr>
        <w:spacing w:after="0"/>
        <w:ind w:left="0"/>
        <w:jc w:val="both"/>
      </w:pPr>
      <w:r>
        <w:rPr>
          <w:rFonts w:ascii="Times New Roman"/>
          <w:b w:val="false"/>
          <w:i w:val="false"/>
          <w:color w:val="000000"/>
          <w:sz w:val="28"/>
        </w:rPr>
        <w:t>
      6) договоров купли-продажи залогового имущества;</w:t>
      </w:r>
    </w:p>
    <w:bookmarkEnd w:id="207"/>
    <w:bookmarkStart w:name="z439" w:id="208"/>
    <w:p>
      <w:pPr>
        <w:spacing w:after="0"/>
        <w:ind w:left="0"/>
        <w:jc w:val="both"/>
      </w:pPr>
      <w:r>
        <w:rPr>
          <w:rFonts w:ascii="Times New Roman"/>
          <w:b w:val="false"/>
          <w:i w:val="false"/>
          <w:color w:val="000000"/>
          <w:sz w:val="28"/>
        </w:rPr>
        <w:t>
      7) решений суда на взыскание задолженности за счет реализации имущества;</w:t>
      </w:r>
    </w:p>
    <w:bookmarkEnd w:id="208"/>
    <w:bookmarkStart w:name="z440" w:id="209"/>
    <w:p>
      <w:pPr>
        <w:spacing w:after="0"/>
        <w:ind w:left="0"/>
        <w:jc w:val="both"/>
      </w:pPr>
      <w:r>
        <w:rPr>
          <w:rFonts w:ascii="Times New Roman"/>
          <w:b w:val="false"/>
          <w:i w:val="false"/>
          <w:color w:val="000000"/>
          <w:sz w:val="28"/>
        </w:rPr>
        <w:t>
      8) решений суда на взыскание имущества, не являющегося залоговым обеспечением, при подтверждении наличия данного имущества.</w:t>
      </w:r>
    </w:p>
    <w:bookmarkEnd w:id="209"/>
    <w:bookmarkStart w:name="z441" w:id="210"/>
    <w:p>
      <w:pPr>
        <w:spacing w:after="0"/>
        <w:ind w:left="0"/>
        <w:jc w:val="both"/>
      </w:pPr>
      <w:r>
        <w:rPr>
          <w:rFonts w:ascii="Times New Roman"/>
          <w:b w:val="false"/>
          <w:i w:val="false"/>
          <w:color w:val="000000"/>
          <w:sz w:val="28"/>
        </w:rPr>
        <w:t>
      13. Денежные потоки от основной деятельности заемщика (созаемщика) и (или) гаранта не учитываются при расчете провизий (резервов) в следующих случаях:</w:t>
      </w:r>
    </w:p>
    <w:bookmarkEnd w:id="210"/>
    <w:bookmarkStart w:name="z442" w:id="211"/>
    <w:p>
      <w:pPr>
        <w:spacing w:after="0"/>
        <w:ind w:left="0"/>
        <w:jc w:val="both"/>
      </w:pPr>
      <w:r>
        <w:rPr>
          <w:rFonts w:ascii="Times New Roman"/>
          <w:b w:val="false"/>
          <w:i w:val="false"/>
          <w:color w:val="000000"/>
          <w:sz w:val="28"/>
        </w:rPr>
        <w:t>
      1) если заемщик (созаемщик) является физическим лицом;</w:t>
      </w:r>
    </w:p>
    <w:bookmarkEnd w:id="211"/>
    <w:bookmarkStart w:name="z443" w:id="212"/>
    <w:p>
      <w:pPr>
        <w:spacing w:after="0"/>
        <w:ind w:left="0"/>
        <w:jc w:val="both"/>
      </w:pPr>
      <w:r>
        <w:rPr>
          <w:rFonts w:ascii="Times New Roman"/>
          <w:b w:val="false"/>
          <w:i w:val="false"/>
          <w:color w:val="000000"/>
          <w:sz w:val="28"/>
        </w:rPr>
        <w:t>
      2) отсутствует либо представлена недостоверная информация по основной деятельности, финансовому состоянию заемщика (созаемщика) и (или) гаранта либо основная деятельность не подтверждена. Допустимый размер расхождений в финансовой отчетности заемщика не превышает</w:t>
      </w:r>
      <w:r>
        <w:br/>
      </w:r>
      <w:r>
        <w:rPr>
          <w:rFonts w:ascii="Times New Roman"/>
          <w:b w:val="false"/>
          <w:i w:val="false"/>
          <w:color w:val="000000"/>
          <w:sz w:val="28"/>
        </w:rPr>
        <w:t>1 (одного) процента от валюты баланса;</w:t>
      </w:r>
    </w:p>
    <w:bookmarkEnd w:id="212"/>
    <w:bookmarkStart w:name="z444" w:id="213"/>
    <w:p>
      <w:pPr>
        <w:spacing w:after="0"/>
        <w:ind w:left="0"/>
        <w:jc w:val="both"/>
      </w:pPr>
      <w:r>
        <w:rPr>
          <w:rFonts w:ascii="Times New Roman"/>
          <w:b w:val="false"/>
          <w:i w:val="false"/>
          <w:color w:val="000000"/>
          <w:sz w:val="28"/>
        </w:rPr>
        <w:t>
      3) отсутствует мониторинг финансового состояния заемщика (созаемщика) – юридического лица за последние 6 (шесть) месяцев с отчетной даты в случае отсутствия объективных причин;</w:t>
      </w:r>
    </w:p>
    <w:bookmarkEnd w:id="213"/>
    <w:bookmarkStart w:name="z445" w:id="214"/>
    <w:p>
      <w:pPr>
        <w:spacing w:after="0"/>
        <w:ind w:left="0"/>
        <w:jc w:val="both"/>
      </w:pPr>
      <w:r>
        <w:rPr>
          <w:rFonts w:ascii="Times New Roman"/>
          <w:b w:val="false"/>
          <w:i w:val="false"/>
          <w:color w:val="000000"/>
          <w:sz w:val="28"/>
        </w:rPr>
        <w:t>
      4) если доходы от основной деятельности заемщика (созаемщика) являются разовыми и не являются стабильными (в рамках установленных договорных отношений);</w:t>
      </w:r>
    </w:p>
    <w:bookmarkEnd w:id="214"/>
    <w:bookmarkStart w:name="z446" w:id="215"/>
    <w:p>
      <w:pPr>
        <w:spacing w:after="0"/>
        <w:ind w:left="0"/>
        <w:jc w:val="both"/>
      </w:pPr>
      <w:r>
        <w:rPr>
          <w:rFonts w:ascii="Times New Roman"/>
          <w:b w:val="false"/>
          <w:i w:val="false"/>
          <w:color w:val="000000"/>
          <w:sz w:val="28"/>
        </w:rPr>
        <w:t>
      5) наличие просроченной задолженности по основному долгу и (или) начисленному вознаграждению сроком свыше 180 (ста восьмидесяти) календарных дней.</w:t>
      </w:r>
    </w:p>
    <w:bookmarkEnd w:id="215"/>
    <w:bookmarkStart w:name="z447" w:id="216"/>
    <w:p>
      <w:pPr>
        <w:spacing w:after="0"/>
        <w:ind w:left="0"/>
        <w:jc w:val="both"/>
      </w:pPr>
      <w:r>
        <w:rPr>
          <w:rFonts w:ascii="Times New Roman"/>
          <w:b w:val="false"/>
          <w:i w:val="false"/>
          <w:color w:val="000000"/>
          <w:sz w:val="28"/>
        </w:rPr>
        <w:t>
      Для целей настоящего пункта при расчете провизий (резервов) не учитываются денежные потоки от физического лица, являющегося гарантом.</w:t>
      </w:r>
    </w:p>
    <w:bookmarkEnd w:id="216"/>
    <w:bookmarkStart w:name="z448" w:id="217"/>
    <w:p>
      <w:pPr>
        <w:spacing w:after="0"/>
        <w:ind w:left="0"/>
        <w:jc w:val="both"/>
      </w:pPr>
      <w:r>
        <w:rPr>
          <w:rFonts w:ascii="Times New Roman"/>
          <w:b w:val="false"/>
          <w:i w:val="false"/>
          <w:color w:val="000000"/>
          <w:sz w:val="28"/>
        </w:rPr>
        <w:t xml:space="preserve">
      При расчете провизий (резервов) исключается одновременный учет денежных потоков от реализации залогового обеспечения и операционной деятельности заемщика (созаемщика), если источники доходов от операционной деятельности заемщика (созаемщика) связаны с продажей данного залогового обеспечения. </w:t>
      </w:r>
    </w:p>
    <w:bookmarkEnd w:id="217"/>
    <w:bookmarkStart w:name="z449" w:id="218"/>
    <w:p>
      <w:pPr>
        <w:spacing w:after="0"/>
        <w:ind w:left="0"/>
        <w:jc w:val="both"/>
      </w:pPr>
      <w:r>
        <w:rPr>
          <w:rFonts w:ascii="Times New Roman"/>
          <w:b w:val="false"/>
          <w:i w:val="false"/>
          <w:color w:val="000000"/>
          <w:sz w:val="28"/>
        </w:rPr>
        <w:t xml:space="preserve">
      14. При расчете ожидаемых денежных потоков от реализации обеспечения не включается стоимость нетвердых видов залога. </w:t>
      </w:r>
    </w:p>
    <w:bookmarkEnd w:id="218"/>
    <w:bookmarkStart w:name="z450" w:id="219"/>
    <w:p>
      <w:pPr>
        <w:spacing w:after="0"/>
        <w:ind w:left="0"/>
        <w:jc w:val="both"/>
      </w:pPr>
      <w:r>
        <w:rPr>
          <w:rFonts w:ascii="Times New Roman"/>
          <w:b w:val="false"/>
          <w:i w:val="false"/>
          <w:color w:val="000000"/>
          <w:sz w:val="28"/>
        </w:rPr>
        <w:t>
      По займу выданному дочерней организации банка, приобретающей сомнительные и безнадежные активы родительского банка, в расчет ожидаемых денежных потоков от реализации обеспечения также включается дисконтированная стоимость залогового обеспечения по правам требования, переданным банком в указанную организацию.</w:t>
      </w:r>
    </w:p>
    <w:bookmarkEnd w:id="219"/>
    <w:bookmarkStart w:name="z451" w:id="220"/>
    <w:p>
      <w:pPr>
        <w:spacing w:after="0"/>
        <w:ind w:left="0"/>
        <w:jc w:val="both"/>
      </w:pPr>
      <w:r>
        <w:rPr>
          <w:rFonts w:ascii="Times New Roman"/>
          <w:b w:val="false"/>
          <w:i w:val="false"/>
          <w:color w:val="000000"/>
          <w:sz w:val="28"/>
        </w:rPr>
        <w:t xml:space="preserve">
      15. При оценке денежных потоков анализируется возможность заемщика (созаемщика) и (или) гаранта генерировать чистые денежные потоки, достаточные для погашения требований банка, в том числе, при наличии у банка такой информации, с учетом погашения обязательств перед другими кредиторами. </w:t>
      </w:r>
    </w:p>
    <w:bookmarkEnd w:id="220"/>
    <w:bookmarkStart w:name="z452" w:id="221"/>
    <w:p>
      <w:pPr>
        <w:spacing w:after="0"/>
        <w:ind w:left="0"/>
        <w:jc w:val="both"/>
      </w:pPr>
      <w:r>
        <w:rPr>
          <w:rFonts w:ascii="Times New Roman"/>
          <w:b w:val="false"/>
          <w:i w:val="false"/>
          <w:color w:val="000000"/>
          <w:sz w:val="28"/>
        </w:rPr>
        <w:t xml:space="preserve">
      16. Расчет приведенной стоимости ожидаемых будущих денежных потоков от реализации обеспечения отражает денежные потоки, которые возникают в результате обращения взыскания на обеспечение независимо от того, есть ли вероятность реализации обеспечения. </w:t>
      </w:r>
    </w:p>
    <w:bookmarkEnd w:id="221"/>
    <w:bookmarkStart w:name="z453" w:id="222"/>
    <w:p>
      <w:pPr>
        <w:spacing w:after="0"/>
        <w:ind w:left="0"/>
        <w:jc w:val="both"/>
      </w:pPr>
      <w:r>
        <w:rPr>
          <w:rFonts w:ascii="Times New Roman"/>
          <w:b w:val="false"/>
          <w:i w:val="false"/>
          <w:color w:val="000000"/>
          <w:sz w:val="28"/>
        </w:rPr>
        <w:t>
      При расчете денежного потока от реализации обеспечения учитывается наличие иных требований, обеспеченных данным залогом, от реализации которого рассчитываются денежные потоки. При наличии в банке иных требований, обеспеченных данным залогом, рассчитывается поток от реализации обеспечения исходя из пропорций соотношения балансовой стоимости указанных требований.</w:t>
      </w:r>
    </w:p>
    <w:bookmarkEnd w:id="222"/>
    <w:bookmarkStart w:name="z454" w:id="223"/>
    <w:p>
      <w:pPr>
        <w:spacing w:after="0"/>
        <w:ind w:left="0"/>
        <w:jc w:val="left"/>
      </w:pPr>
      <w:r>
        <w:rPr>
          <w:rFonts w:ascii="Times New Roman"/>
          <w:b/>
          <w:i w:val="false"/>
          <w:color w:val="000000"/>
        </w:rPr>
        <w:t xml:space="preserve"> Глава 3. Порядок расчета провизий (резервов) по займам на коллективной основе</w:t>
      </w:r>
    </w:p>
    <w:bookmarkEnd w:id="223"/>
    <w:bookmarkStart w:name="z455" w:id="224"/>
    <w:p>
      <w:pPr>
        <w:spacing w:after="0"/>
        <w:ind w:left="0"/>
        <w:jc w:val="both"/>
      </w:pPr>
      <w:r>
        <w:rPr>
          <w:rFonts w:ascii="Times New Roman"/>
          <w:b w:val="false"/>
          <w:i w:val="false"/>
          <w:color w:val="000000"/>
          <w:sz w:val="28"/>
        </w:rPr>
        <w:t xml:space="preserve">
      17. Расчет провизий (резервов) по займам на коллективной основе осуществляется на основе внутренней методики банка, утвержденной уполномоченным органом банка, по каждому портфелю коллективной оценки в отдельности. </w:t>
      </w:r>
    </w:p>
    <w:bookmarkEnd w:id="224"/>
    <w:bookmarkStart w:name="z456" w:id="225"/>
    <w:p>
      <w:pPr>
        <w:spacing w:after="0"/>
        <w:ind w:left="0"/>
        <w:jc w:val="both"/>
      </w:pPr>
      <w:r>
        <w:rPr>
          <w:rFonts w:ascii="Times New Roman"/>
          <w:b w:val="false"/>
          <w:i w:val="false"/>
          <w:color w:val="000000"/>
          <w:sz w:val="28"/>
        </w:rPr>
        <w:t>
      В случае, если по индивидуальному займу, оцениваемому на коллективной основе, становится доступной информация о наличии одного или нескольких событий, являющихся объективными подтверждениями обесценения в соответствии с пунктом 9 Руководства, такой заем исключается из портфеля займов, оцениваемых на коллективной основе и расчет провизий (резервов) осуществляется как по обесцененным индивидуальным займам.</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для исламских банков</w:t>
            </w:r>
          </w:p>
        </w:tc>
      </w:tr>
    </w:tbl>
    <w:bookmarkStart w:name="z459" w:id="226"/>
    <w:p>
      <w:pPr>
        <w:spacing w:after="0"/>
        <w:ind w:left="0"/>
        <w:jc w:val="left"/>
      </w:pPr>
      <w:r>
        <w:rPr>
          <w:rFonts w:ascii="Times New Roman"/>
          <w:b/>
          <w:i w:val="false"/>
          <w:color w:val="000000"/>
        </w:rPr>
        <w:t xml:space="preserve"> Критерии для классификации инструментов в составе капитала банка</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081"/>
        <w:gridCol w:w="4624"/>
        <w:gridCol w:w="3170"/>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27"/>
          <w:p>
            <w:pPr>
              <w:spacing w:after="20"/>
              <w:ind w:left="20"/>
              <w:jc w:val="both"/>
            </w:pPr>
            <w:r>
              <w:rPr>
                <w:rFonts w:ascii="Times New Roman"/>
                <w:b w:val="false"/>
                <w:i w:val="false"/>
                <w:color w:val="000000"/>
                <w:sz w:val="20"/>
              </w:rPr>
              <w:t>
№</w:t>
            </w:r>
          </w:p>
          <w:bookmarkEnd w:id="227"/>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28"/>
          <w:p>
            <w:pPr>
              <w:spacing w:after="20"/>
              <w:ind w:left="20"/>
              <w:jc w:val="both"/>
            </w:pPr>
            <w:r>
              <w:rPr>
                <w:rFonts w:ascii="Times New Roman"/>
                <w:b w:val="false"/>
                <w:i w:val="false"/>
                <w:color w:val="000000"/>
                <w:sz w:val="20"/>
              </w:rPr>
              <w:t>
1</w:t>
            </w:r>
          </w:p>
          <w:bookmarkEnd w:id="228"/>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представляют собой требования, которые удовлетворяются в последнюю очередь</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29"/>
          <w:p>
            <w:pPr>
              <w:spacing w:after="20"/>
              <w:ind w:left="20"/>
              <w:jc w:val="both"/>
            </w:pPr>
            <w:r>
              <w:rPr>
                <w:rFonts w:ascii="Times New Roman"/>
                <w:b w:val="false"/>
                <w:i w:val="false"/>
                <w:color w:val="000000"/>
                <w:sz w:val="20"/>
              </w:rPr>
              <w:t>
2</w:t>
            </w:r>
          </w:p>
          <w:bookmarkEnd w:id="229"/>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банковского законодательства Республики Казахстан</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бессрочные финансовые инструменты удовлетворяются в восьмой очереди до требований акционеров - собственников простых акций, до удовлетворения требований по необеспеченным обязательствам</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необеспеченное обязательство удовлетворяется в восьмой очереди до требований акционеров - собственников простых акций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30"/>
          <w:p>
            <w:pPr>
              <w:spacing w:after="20"/>
              <w:ind w:left="20"/>
              <w:jc w:val="both"/>
            </w:pPr>
            <w:r>
              <w:rPr>
                <w:rFonts w:ascii="Times New Roman"/>
                <w:b w:val="false"/>
                <w:i w:val="false"/>
                <w:color w:val="000000"/>
                <w:sz w:val="20"/>
              </w:rPr>
              <w:t>
3</w:t>
            </w:r>
          </w:p>
          <w:bookmarkEnd w:id="230"/>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31"/>
          <w:p>
            <w:pPr>
              <w:spacing w:after="20"/>
              <w:ind w:left="20"/>
              <w:jc w:val="both"/>
            </w:pPr>
            <w:r>
              <w:rPr>
                <w:rFonts w:ascii="Times New Roman"/>
                <w:b w:val="false"/>
                <w:i w:val="false"/>
                <w:color w:val="000000"/>
                <w:sz w:val="20"/>
              </w:rPr>
              <w:t>
4</w:t>
            </w:r>
          </w:p>
          <w:bookmarkEnd w:id="231"/>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бессрочными, отсутствуют условия повышения уровня выплат (вознаграждения) и иных условий, влекущих побуждение к выкупу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 выпущено либо получено необеспеченное обязательство, составляет не менее 5 (пяти) лет</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32"/>
          <w:p>
            <w:pPr>
              <w:spacing w:after="20"/>
              <w:ind w:left="20"/>
              <w:jc w:val="both"/>
            </w:pPr>
            <w:r>
              <w:rPr>
                <w:rFonts w:ascii="Times New Roman"/>
                <w:b w:val="false"/>
                <w:i w:val="false"/>
                <w:color w:val="000000"/>
                <w:sz w:val="20"/>
              </w:rPr>
              <w:t>
5</w:t>
            </w:r>
          </w:p>
          <w:bookmarkEnd w:id="232"/>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 об акционерных обществах</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установленных приложением 3 к Нормативам, при выполнении следующих условий:</w:t>
            </w:r>
            <w:r>
              <w:br/>
            </w:r>
            <w:r>
              <w:rPr>
                <w:rFonts w:ascii="Times New Roman"/>
                <w:b w:val="false"/>
                <w:i w:val="false"/>
                <w:color w:val="000000"/>
                <w:sz w:val="20"/>
              </w:rPr>
              <w:t>
наличие положительного заключения уполномоченного органа;</w:t>
            </w:r>
            <w:r>
              <w:br/>
            </w:r>
            <w:r>
              <w:rPr>
                <w:rFonts w:ascii="Times New Roman"/>
                <w:b w:val="false"/>
                <w:i w:val="false"/>
                <w:color w:val="000000"/>
                <w:sz w:val="20"/>
              </w:rPr>
              <w:t>
предоставление в качестве замены капиталом такого же или лучшего качества;</w:t>
            </w:r>
            <w:r>
              <w:br/>
            </w: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составе регуляторного капитала в последние</w:t>
            </w:r>
            <w:r>
              <w:br/>
            </w:r>
            <w:r>
              <w:rPr>
                <w:rFonts w:ascii="Times New Roman"/>
                <w:b w:val="false"/>
                <w:i w:val="false"/>
                <w:color w:val="000000"/>
                <w:sz w:val="20"/>
              </w:rPr>
              <w:t>5 (пять) лет срока обращения амортизируются прямолинейным методом</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33"/>
          <w:p>
            <w:pPr>
              <w:spacing w:after="20"/>
              <w:ind w:left="20"/>
              <w:jc w:val="both"/>
            </w:pPr>
            <w:r>
              <w:rPr>
                <w:rFonts w:ascii="Times New Roman"/>
                <w:b w:val="false"/>
                <w:i w:val="false"/>
                <w:color w:val="000000"/>
                <w:sz w:val="20"/>
              </w:rPr>
              <w:t>
6</w:t>
            </w:r>
          </w:p>
          <w:bookmarkEnd w:id="233"/>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при которых выплата дивидендов является обязательной и невыплата дивидендов не является случаем дефолта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выплата номинала (через выкуп или отзыв) осуществляется с предварительного разрешения уполномоченного органа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повышения уровня выплат (вознаграждения) и отсутствуют побуждения к выкупу</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34"/>
          <w:p>
            <w:pPr>
              <w:spacing w:after="20"/>
              <w:ind w:left="20"/>
              <w:jc w:val="both"/>
            </w:pPr>
            <w:r>
              <w:rPr>
                <w:rFonts w:ascii="Times New Roman"/>
                <w:b w:val="false"/>
                <w:i w:val="false"/>
                <w:color w:val="000000"/>
                <w:sz w:val="20"/>
              </w:rPr>
              <w:t>
7</w:t>
            </w:r>
          </w:p>
          <w:bookmarkEnd w:id="234"/>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 об акционерных обществах</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установленных приложением 3 к Нормативам</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w:t>
            </w:r>
            <w:r>
              <w:br/>
            </w:r>
            <w:r>
              <w:rPr>
                <w:rFonts w:ascii="Times New Roman"/>
                <w:b w:val="false"/>
                <w:i w:val="false"/>
                <w:color w:val="000000"/>
                <w:sz w:val="20"/>
              </w:rPr>
              <w:t xml:space="preserve">5 (пяти) лет, в случае, если данное действие не приведет к снижению минимальных значений коэффициентов достаточности капитала ниже установленных </w:t>
            </w:r>
            <w:r>
              <w:rPr>
                <w:rFonts w:ascii="Times New Roman"/>
                <w:b w:val="false"/>
                <w:i w:val="false"/>
                <w:color w:val="000000"/>
                <w:sz w:val="20"/>
              </w:rPr>
              <w:t>приложением 3</w:t>
            </w:r>
            <w:r>
              <w:rPr>
                <w:rFonts w:ascii="Times New Roman"/>
                <w:b w:val="false"/>
                <w:i w:val="false"/>
                <w:color w:val="000000"/>
                <w:sz w:val="20"/>
              </w:rPr>
              <w:t xml:space="preserve"> к Нормативам, при выполнении следующих условий:</w:t>
            </w:r>
            <w:r>
              <w:br/>
            </w:r>
            <w:r>
              <w:rPr>
                <w:rFonts w:ascii="Times New Roman"/>
                <w:b w:val="false"/>
                <w:i w:val="false"/>
                <w:color w:val="000000"/>
                <w:sz w:val="20"/>
              </w:rPr>
              <w:t>
наличие положительного заключения уполномоченного органа;</w:t>
            </w:r>
            <w:r>
              <w:br/>
            </w:r>
            <w:r>
              <w:rPr>
                <w:rFonts w:ascii="Times New Roman"/>
                <w:b w:val="false"/>
                <w:i w:val="false"/>
                <w:color w:val="000000"/>
                <w:sz w:val="20"/>
              </w:rPr>
              <w:t>
предоставление в качестве замены капиталом такого же или лучшего качества;</w:t>
            </w:r>
            <w:r>
              <w:br/>
            </w: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35"/>
          <w:p>
            <w:pPr>
              <w:spacing w:after="20"/>
              <w:ind w:left="20"/>
              <w:jc w:val="both"/>
            </w:pPr>
            <w:r>
              <w:rPr>
                <w:rFonts w:ascii="Times New Roman"/>
                <w:b w:val="false"/>
                <w:i w:val="false"/>
                <w:color w:val="000000"/>
                <w:sz w:val="20"/>
              </w:rPr>
              <w:t>
8</w:t>
            </w:r>
          </w:p>
          <w:bookmarkEnd w:id="235"/>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выплаты дискреционных платежей по данному инструменту не является случаем дефолта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не вправе предъявлять требование об отзыве (исполнении) необеспеченного обязательства ранее</w:t>
            </w:r>
            <w:r>
              <w:br/>
            </w:r>
            <w:r>
              <w:rPr>
                <w:rFonts w:ascii="Times New Roman"/>
                <w:b w:val="false"/>
                <w:i w:val="false"/>
                <w:color w:val="000000"/>
                <w:sz w:val="20"/>
              </w:rPr>
              <w:t>5 (пяти) лет с момента его возникновения</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36"/>
          <w:p>
            <w:pPr>
              <w:spacing w:after="20"/>
              <w:ind w:left="20"/>
              <w:jc w:val="both"/>
            </w:pPr>
            <w:r>
              <w:rPr>
                <w:rFonts w:ascii="Times New Roman"/>
                <w:b w:val="false"/>
                <w:i w:val="false"/>
                <w:color w:val="000000"/>
                <w:sz w:val="20"/>
              </w:rPr>
              <w:t>
9</w:t>
            </w:r>
          </w:p>
          <w:bookmarkEnd w:id="236"/>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признается как собственный капитал (не признается в качестве обязательства) для определения неплатежеспособности</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имеют полный доступ к отмененным платежам в целях исполнения обязательств по мере наступления их срока исполнения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37"/>
          <w:p>
            <w:pPr>
              <w:spacing w:after="20"/>
              <w:ind w:left="20"/>
              <w:jc w:val="both"/>
            </w:pPr>
            <w:r>
              <w:rPr>
                <w:rFonts w:ascii="Times New Roman"/>
                <w:b w:val="false"/>
                <w:i w:val="false"/>
                <w:color w:val="000000"/>
                <w:sz w:val="20"/>
              </w:rPr>
              <w:t>
10</w:t>
            </w:r>
          </w:p>
          <w:bookmarkEnd w:id="237"/>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платежей не приводит к ограничениям в деятельности банка, за исключением осуществления выплаты дивидендов основным акционерам</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8"/>
          <w:p>
            <w:pPr>
              <w:spacing w:after="20"/>
              <w:ind w:left="20"/>
              <w:jc w:val="both"/>
            </w:pPr>
            <w:r>
              <w:rPr>
                <w:rFonts w:ascii="Times New Roman"/>
                <w:b w:val="false"/>
                <w:i w:val="false"/>
                <w:color w:val="000000"/>
                <w:sz w:val="20"/>
              </w:rPr>
              <w:t>
11</w:t>
            </w:r>
          </w:p>
          <w:bookmarkEnd w:id="238"/>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выпущены и оплачены акционерами.</w:t>
            </w:r>
            <w:r>
              <w:br/>
            </w:r>
            <w:r>
              <w:rPr>
                <w:rFonts w:ascii="Times New Roman"/>
                <w:b w:val="false"/>
                <w:i w:val="false"/>
                <w:color w:val="000000"/>
                <w:sz w:val="20"/>
              </w:rPr>
              <w:t>
При этом банкам запрещается выдача займов на приобретение собственных акций</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w:t>
            </w:r>
            <w:r>
              <w:br/>
            </w:r>
            <w:r>
              <w:rPr>
                <w:rFonts w:ascii="Times New Roman"/>
                <w:b w:val="false"/>
                <w:i w:val="false"/>
                <w:color w:val="000000"/>
                <w:sz w:val="20"/>
              </w:rPr>
              <w:t>
уменьшает права требования инструмента при ликвидации;</w:t>
            </w:r>
            <w:r>
              <w:br/>
            </w:r>
            <w:r>
              <w:rPr>
                <w:rFonts w:ascii="Times New Roman"/>
                <w:b w:val="false"/>
                <w:i w:val="false"/>
                <w:color w:val="000000"/>
                <w:sz w:val="20"/>
              </w:rPr>
              <w:t>
уменьшает суммы выплаты при осуществлении отзыва инструмента;</w:t>
            </w:r>
            <w:r>
              <w:br/>
            </w:r>
            <w:r>
              <w:rPr>
                <w:rFonts w:ascii="Times New Roman"/>
                <w:b w:val="false"/>
                <w:i w:val="false"/>
                <w:color w:val="000000"/>
                <w:sz w:val="20"/>
              </w:rPr>
              <w:t>
частично либо полностью уменьшает выплату дивидендов (вознаграждения) по инструменту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39"/>
          <w:p>
            <w:pPr>
              <w:spacing w:after="20"/>
              <w:ind w:left="20"/>
              <w:jc w:val="both"/>
            </w:pPr>
            <w:r>
              <w:rPr>
                <w:rFonts w:ascii="Times New Roman"/>
                <w:b w:val="false"/>
                <w:i w:val="false"/>
                <w:color w:val="000000"/>
                <w:sz w:val="20"/>
              </w:rPr>
              <w:t>
12</w:t>
            </w:r>
          </w:p>
          <w:bookmarkEnd w:id="239"/>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40"/>
          <w:p>
            <w:pPr>
              <w:spacing w:after="20"/>
              <w:ind w:left="20"/>
              <w:jc w:val="both"/>
            </w:pPr>
            <w:r>
              <w:rPr>
                <w:rFonts w:ascii="Times New Roman"/>
                <w:b w:val="false"/>
                <w:i w:val="false"/>
                <w:color w:val="000000"/>
                <w:sz w:val="20"/>
              </w:rPr>
              <w:t>
13</w:t>
            </w:r>
          </w:p>
          <w:bookmarkEnd w:id="240"/>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41"/>
          <w:p>
            <w:pPr>
              <w:spacing w:after="20"/>
              <w:ind w:left="20"/>
              <w:jc w:val="both"/>
            </w:pPr>
            <w:r>
              <w:rPr>
                <w:rFonts w:ascii="Times New Roman"/>
                <w:b w:val="false"/>
                <w:i w:val="false"/>
                <w:color w:val="000000"/>
                <w:sz w:val="20"/>
              </w:rPr>
              <w:t>
14</w:t>
            </w:r>
          </w:p>
          <w:bookmarkEnd w:id="241"/>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и раздельно раскрыты в финансовой отчетности банка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методике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для исламских банков</w:t>
            </w:r>
          </w:p>
        </w:tc>
      </w:tr>
    </w:tbl>
    <w:bookmarkStart w:name="z477" w:id="242"/>
    <w:p>
      <w:pPr>
        <w:spacing w:after="0"/>
        <w:ind w:left="0"/>
        <w:jc w:val="left"/>
      </w:pPr>
      <w:r>
        <w:rPr>
          <w:rFonts w:ascii="Times New Roman"/>
          <w:b/>
          <w:i w:val="false"/>
          <w:color w:val="000000"/>
        </w:rPr>
        <w:t xml:space="preserve"> Таблица о валютных позициях по каждой иностранной валюте и валютной нетто-позиции</w:t>
      </w:r>
    </w:p>
    <w:bookmarkEnd w:id="242"/>
    <w:bookmarkStart w:name="z478" w:id="243"/>
    <w:p>
      <w:pPr>
        <w:spacing w:after="0"/>
        <w:ind w:left="0"/>
        <w:jc w:val="left"/>
      </w:pPr>
      <w:r>
        <w:rPr>
          <w:rFonts w:ascii="Times New Roman"/>
          <w:b/>
          <w:i w:val="false"/>
          <w:color w:val="000000"/>
        </w:rPr>
        <w:t xml:space="preserve"> по состоянию на "____" _____________ 20___ года</w:t>
      </w:r>
    </w:p>
    <w:bookmarkEnd w:id="243"/>
    <w:bookmarkStart w:name="z479" w:id="244"/>
    <w:p>
      <w:pPr>
        <w:spacing w:after="0"/>
        <w:ind w:left="0"/>
        <w:jc w:val="left"/>
      </w:pPr>
      <w:r>
        <w:rPr>
          <w:rFonts w:ascii="Times New Roman"/>
          <w:b/>
          <w:i w:val="false"/>
          <w:color w:val="000000"/>
        </w:rPr>
        <w:t xml:space="preserve"> ____________________________________________________</w:t>
      </w:r>
    </w:p>
    <w:bookmarkEnd w:id="244"/>
    <w:bookmarkStart w:name="z480" w:id="245"/>
    <w:p>
      <w:pPr>
        <w:spacing w:after="0"/>
        <w:ind w:left="0"/>
        <w:jc w:val="left"/>
      </w:pPr>
      <w:r>
        <w:rPr>
          <w:rFonts w:ascii="Times New Roman"/>
          <w:b/>
          <w:i w:val="false"/>
          <w:color w:val="000000"/>
        </w:rPr>
        <w:t xml:space="preserve"> (краткое наименование банка)</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37"/>
        <w:gridCol w:w="3135"/>
        <w:gridCol w:w="1074"/>
        <w:gridCol w:w="1074"/>
        <w:gridCol w:w="660"/>
        <w:gridCol w:w="1074"/>
        <w:gridCol w:w="1074"/>
        <w:gridCol w:w="661"/>
      </w:tblGrid>
      <w:tr>
        <w:trPr>
          <w:trHeight w:val="30" w:hRule="atLeast"/>
        </w:trPr>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46"/>
          <w:p>
            <w:pPr>
              <w:spacing w:after="20"/>
              <w:ind w:left="20"/>
              <w:jc w:val="both"/>
            </w:pPr>
            <w:r>
              <w:rPr>
                <w:rFonts w:ascii="Times New Roman"/>
                <w:b w:val="false"/>
                <w:i w:val="false"/>
                <w:color w:val="000000"/>
                <w:sz w:val="20"/>
              </w:rPr>
              <w:t>
Требования</w:t>
            </w:r>
          </w:p>
          <w:bookmarkEnd w:id="24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47"/>
          <w:p>
            <w:pPr>
              <w:spacing w:after="20"/>
              <w:ind w:left="20"/>
              <w:jc w:val="both"/>
            </w:pPr>
            <w:r>
              <w:rPr>
                <w:rFonts w:ascii="Times New Roman"/>
                <w:b w:val="false"/>
                <w:i w:val="false"/>
                <w:color w:val="000000"/>
                <w:sz w:val="20"/>
              </w:rPr>
              <w:t>
1. Требование в наличной иностранной валюте</w:t>
            </w:r>
          </w:p>
          <w:bookmarkEnd w:id="24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48"/>
          <w:p>
            <w:pPr>
              <w:spacing w:after="20"/>
              <w:ind w:left="20"/>
              <w:jc w:val="both"/>
            </w:pPr>
            <w:r>
              <w:rPr>
                <w:rFonts w:ascii="Times New Roman"/>
                <w:b w:val="false"/>
                <w:i w:val="false"/>
                <w:color w:val="000000"/>
                <w:sz w:val="20"/>
              </w:rPr>
              <w:t>
.......</w:t>
            </w:r>
          </w:p>
          <w:bookmarkEnd w:id="248"/>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49"/>
          <w:p>
            <w:pPr>
              <w:spacing w:after="20"/>
              <w:ind w:left="20"/>
              <w:jc w:val="both"/>
            </w:pPr>
            <w:r>
              <w:rPr>
                <w:rFonts w:ascii="Times New Roman"/>
                <w:b w:val="false"/>
                <w:i w:val="false"/>
                <w:color w:val="000000"/>
                <w:sz w:val="20"/>
              </w:rPr>
              <w:t>
2. Вклады, размещенные (привлеченные)</w:t>
            </w:r>
          </w:p>
          <w:bookmarkEnd w:id="24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50"/>
          <w:p>
            <w:pPr>
              <w:spacing w:after="20"/>
              <w:ind w:left="20"/>
              <w:jc w:val="both"/>
            </w:pPr>
            <w:r>
              <w:rPr>
                <w:rFonts w:ascii="Times New Roman"/>
                <w:b w:val="false"/>
                <w:i w:val="false"/>
                <w:color w:val="000000"/>
                <w:sz w:val="20"/>
              </w:rPr>
              <w:t>
.......</w:t>
            </w:r>
          </w:p>
          <w:bookmarkEnd w:id="250"/>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51"/>
          <w:p>
            <w:pPr>
              <w:spacing w:after="20"/>
              <w:ind w:left="20"/>
              <w:jc w:val="both"/>
            </w:pPr>
            <w:r>
              <w:rPr>
                <w:rFonts w:ascii="Times New Roman"/>
                <w:b w:val="false"/>
                <w:i w:val="false"/>
                <w:color w:val="000000"/>
                <w:sz w:val="20"/>
              </w:rPr>
              <w:t>
3. Займы, выданные (полученные)</w:t>
            </w:r>
          </w:p>
          <w:bookmarkEnd w:id="25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52"/>
          <w:p>
            <w:pPr>
              <w:spacing w:after="20"/>
              <w:ind w:left="20"/>
              <w:jc w:val="both"/>
            </w:pPr>
            <w:r>
              <w:rPr>
                <w:rFonts w:ascii="Times New Roman"/>
                <w:b w:val="false"/>
                <w:i w:val="false"/>
                <w:color w:val="000000"/>
                <w:sz w:val="20"/>
              </w:rPr>
              <w:t>
.......</w:t>
            </w:r>
          </w:p>
          <w:bookmarkEnd w:id="252"/>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53"/>
          <w:p>
            <w:pPr>
              <w:spacing w:after="20"/>
              <w:ind w:left="20"/>
              <w:jc w:val="both"/>
            </w:pPr>
            <w:r>
              <w:rPr>
                <w:rFonts w:ascii="Times New Roman"/>
                <w:b w:val="false"/>
                <w:i w:val="false"/>
                <w:color w:val="000000"/>
                <w:sz w:val="20"/>
              </w:rPr>
              <w:t>
4. Ценные бумаги</w:t>
            </w:r>
          </w:p>
          <w:bookmarkEnd w:id="25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54"/>
          <w:p>
            <w:pPr>
              <w:spacing w:after="20"/>
              <w:ind w:left="20"/>
              <w:jc w:val="both"/>
            </w:pPr>
            <w:r>
              <w:rPr>
                <w:rFonts w:ascii="Times New Roman"/>
                <w:b w:val="false"/>
                <w:i w:val="false"/>
                <w:color w:val="000000"/>
                <w:sz w:val="20"/>
              </w:rPr>
              <w:t>
.......</w:t>
            </w:r>
          </w:p>
          <w:bookmarkEnd w:id="254"/>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55"/>
          <w:p>
            <w:pPr>
              <w:spacing w:after="20"/>
              <w:ind w:left="20"/>
              <w:jc w:val="both"/>
            </w:pPr>
            <w:r>
              <w:rPr>
                <w:rFonts w:ascii="Times New Roman"/>
                <w:b w:val="false"/>
                <w:i w:val="false"/>
                <w:color w:val="000000"/>
                <w:sz w:val="20"/>
              </w:rPr>
              <w:t>
5. Дебиторская (кредиторская) задолженность</w:t>
            </w:r>
          </w:p>
          <w:bookmarkEnd w:id="25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56"/>
          <w:p>
            <w:pPr>
              <w:spacing w:after="20"/>
              <w:ind w:left="20"/>
              <w:jc w:val="both"/>
            </w:pPr>
            <w:r>
              <w:rPr>
                <w:rFonts w:ascii="Times New Roman"/>
                <w:b w:val="false"/>
                <w:i w:val="false"/>
                <w:color w:val="000000"/>
                <w:sz w:val="20"/>
              </w:rPr>
              <w:t>
.......</w:t>
            </w:r>
          </w:p>
          <w:bookmarkEnd w:id="256"/>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57"/>
          <w:p>
            <w:pPr>
              <w:spacing w:after="20"/>
              <w:ind w:left="20"/>
              <w:jc w:val="both"/>
            </w:pPr>
            <w:r>
              <w:rPr>
                <w:rFonts w:ascii="Times New Roman"/>
                <w:b w:val="false"/>
                <w:i w:val="false"/>
                <w:color w:val="000000"/>
                <w:sz w:val="20"/>
              </w:rPr>
              <w:t>
Итого требования</w:t>
            </w:r>
          </w:p>
          <w:bookmarkEnd w:id="257"/>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58"/>
          <w:p>
            <w:pPr>
              <w:spacing w:after="20"/>
              <w:ind w:left="20"/>
              <w:jc w:val="both"/>
            </w:pPr>
            <w:r>
              <w:rPr>
                <w:rFonts w:ascii="Times New Roman"/>
                <w:b w:val="false"/>
                <w:i w:val="false"/>
                <w:color w:val="000000"/>
                <w:sz w:val="20"/>
              </w:rPr>
              <w:t>
......</w:t>
            </w:r>
          </w:p>
          <w:bookmarkEnd w:id="258"/>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59"/>
          <w:p>
            <w:pPr>
              <w:spacing w:after="20"/>
              <w:ind w:left="20"/>
              <w:jc w:val="both"/>
            </w:pPr>
            <w:r>
              <w:rPr>
                <w:rFonts w:ascii="Times New Roman"/>
                <w:b w:val="false"/>
                <w:i w:val="false"/>
                <w:color w:val="000000"/>
                <w:sz w:val="20"/>
              </w:rPr>
              <w:t>
Итого требования по внебалансовым счетам</w:t>
            </w:r>
          </w:p>
          <w:bookmarkEnd w:id="259"/>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внебалансовым счетам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60"/>
          <w:p>
            <w:pPr>
              <w:spacing w:after="20"/>
              <w:ind w:left="20"/>
              <w:jc w:val="both"/>
            </w:pPr>
            <w:r>
              <w:rPr>
                <w:rFonts w:ascii="Times New Roman"/>
                <w:b w:val="false"/>
                <w:i w:val="false"/>
                <w:color w:val="000000"/>
                <w:sz w:val="20"/>
              </w:rPr>
              <w:t>
Итого требования</w:t>
            </w:r>
          </w:p>
          <w:bookmarkEnd w:id="260"/>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1" w:id="261"/>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568"/>
        <w:gridCol w:w="964"/>
        <w:gridCol w:w="1568"/>
        <w:gridCol w:w="1568"/>
        <w:gridCol w:w="964"/>
        <w:gridCol w:w="1568"/>
        <w:gridCol w:w="1568"/>
        <w:gridCol w:w="96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62"/>
          <w:p>
            <w:pPr>
              <w:spacing w:after="20"/>
              <w:ind w:left="20"/>
              <w:jc w:val="both"/>
            </w:pPr>
            <w:r>
              <w:rPr>
                <w:rFonts w:ascii="Times New Roman"/>
                <w:b w:val="false"/>
                <w:i w:val="false"/>
                <w:color w:val="000000"/>
                <w:sz w:val="20"/>
              </w:rPr>
              <w:t>
дня по дням недели</w:t>
            </w:r>
          </w:p>
          <w:bookmarkEnd w:id="26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63"/>
          <w:p>
            <w:pPr>
              <w:spacing w:after="20"/>
              <w:ind w:left="20"/>
              <w:jc w:val="both"/>
            </w:pPr>
            <w:r>
              <w:rPr>
                <w:rFonts w:ascii="Times New Roman"/>
                <w:b w:val="false"/>
                <w:i w:val="false"/>
                <w:color w:val="000000"/>
                <w:sz w:val="20"/>
              </w:rPr>
              <w:t>
3</w:t>
            </w:r>
          </w:p>
          <w:bookmarkEnd w:id="2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64"/>
          <w:p>
            <w:pPr>
              <w:spacing w:after="20"/>
              <w:ind w:left="20"/>
              <w:jc w:val="both"/>
            </w:pPr>
            <w:r>
              <w:rPr>
                <w:rFonts w:ascii="Times New Roman"/>
                <w:b w:val="false"/>
                <w:i w:val="false"/>
                <w:color w:val="000000"/>
                <w:sz w:val="20"/>
              </w:rPr>
              <w:t>
(дата)</w:t>
            </w:r>
          </w:p>
          <w:bookmarkEnd w:id="2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65"/>
          <w:p>
            <w:pPr>
              <w:spacing w:after="20"/>
              <w:ind w:left="20"/>
              <w:jc w:val="both"/>
            </w:pPr>
            <w:r>
              <w:rPr>
                <w:rFonts w:ascii="Times New Roman"/>
                <w:b w:val="false"/>
                <w:i w:val="false"/>
                <w:color w:val="000000"/>
                <w:sz w:val="20"/>
              </w:rPr>
              <w:t>
Сумма требований</w:t>
            </w:r>
          </w:p>
          <w:bookmarkEnd w:id="265"/>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3" w:id="266"/>
    <w:p>
      <w:pPr>
        <w:spacing w:after="0"/>
        <w:ind w:left="0"/>
        <w:jc w:val="both"/>
      </w:pPr>
      <w:r>
        <w:rPr>
          <w:rFonts w:ascii="Times New Roman"/>
          <w:b w:val="false"/>
          <w:i w:val="false"/>
          <w:color w:val="000000"/>
          <w:sz w:val="28"/>
        </w:rPr>
        <w:t>
             Величина собственного капитала банка на последнюю дату расчета нормативов:</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Установленный максимальный размер открытой валютной позиции по валютам отдельных иностранных государств (групп иностранных государств):</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Установленный максимальный размер валютной нетто-позиции:</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Руководитель: __________________________________________ 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_____________________________________ 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 ______________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(номер телефона)</w:t>
      </w:r>
      <w:r>
        <w:br/>
      </w:r>
      <w:r>
        <w:rPr>
          <w:rFonts w:ascii="Times New Roman"/>
          <w:b w:val="false"/>
          <w:i w:val="false"/>
          <w:color w:val="000000"/>
          <w:sz w:val="28"/>
        </w:rPr>
        <w:t xml:space="preserve">       Дата подписания таблицы "____" ______________ 20__ года.</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о валютных позициях</w:t>
            </w:r>
            <w:r>
              <w:br/>
            </w:r>
            <w:r>
              <w:rPr>
                <w:rFonts w:ascii="Times New Roman"/>
                <w:b w:val="false"/>
                <w:i w:val="false"/>
                <w:color w:val="000000"/>
                <w:sz w:val="20"/>
              </w:rPr>
              <w:t>по каждой иностранной валюте</w:t>
            </w:r>
            <w:r>
              <w:br/>
            </w:r>
            <w:r>
              <w:rPr>
                <w:rFonts w:ascii="Times New Roman"/>
                <w:b w:val="false"/>
                <w:i w:val="false"/>
                <w:color w:val="000000"/>
                <w:sz w:val="20"/>
              </w:rPr>
              <w:t>и валютной нетто-позиции</w:t>
            </w:r>
          </w:p>
        </w:tc>
      </w:tr>
    </w:tbl>
    <w:bookmarkStart w:name="z525" w:id="267"/>
    <w:p>
      <w:pPr>
        <w:spacing w:after="0"/>
        <w:ind w:left="0"/>
        <w:jc w:val="left"/>
      </w:pPr>
      <w:r>
        <w:rPr>
          <w:rFonts w:ascii="Times New Roman"/>
          <w:b/>
          <w:i w:val="false"/>
          <w:color w:val="000000"/>
        </w:rPr>
        <w:t xml:space="preserve"> Пояснения по заполнению Таблицы о валютных позициях по каждой</w:t>
      </w:r>
    </w:p>
    <w:bookmarkEnd w:id="267"/>
    <w:bookmarkStart w:name="z526" w:id="268"/>
    <w:p>
      <w:pPr>
        <w:spacing w:after="0"/>
        <w:ind w:left="0"/>
        <w:jc w:val="left"/>
      </w:pPr>
      <w:r>
        <w:rPr>
          <w:rFonts w:ascii="Times New Roman"/>
          <w:b/>
          <w:i w:val="false"/>
          <w:color w:val="000000"/>
        </w:rPr>
        <w:t xml:space="preserve"> иностранной валюте и валютной нетто-позиции</w:t>
      </w:r>
    </w:p>
    <w:bookmarkEnd w:id="268"/>
    <w:bookmarkStart w:name="z527" w:id="269"/>
    <w:p>
      <w:pPr>
        <w:spacing w:after="0"/>
        <w:ind w:left="0"/>
        <w:jc w:val="both"/>
      </w:pPr>
      <w:r>
        <w:rPr>
          <w:rFonts w:ascii="Times New Roman"/>
          <w:b w:val="false"/>
          <w:i w:val="false"/>
          <w:color w:val="000000"/>
          <w:sz w:val="28"/>
        </w:rPr>
        <w:t>
      1. В соответствующих ячейках отражаются требования и обязательства в иностранной валюте, учитываемых на балансовых счетах, за вычетом сформированных специальных провизий.</w:t>
      </w:r>
    </w:p>
    <w:bookmarkEnd w:id="269"/>
    <w:bookmarkStart w:name="z528" w:id="270"/>
    <w:p>
      <w:pPr>
        <w:spacing w:after="0"/>
        <w:ind w:left="0"/>
        <w:jc w:val="both"/>
      </w:pPr>
      <w:r>
        <w:rPr>
          <w:rFonts w:ascii="Times New Roman"/>
          <w:b w:val="false"/>
          <w:i w:val="false"/>
          <w:color w:val="000000"/>
          <w:sz w:val="28"/>
        </w:rPr>
        <w:t>
      2. В ячейках "Итого требования по внебалансовым счетам" и "Итого обязательства по внебалансовым счетам" указываются условные требования и обязательства в иностранной валюте, за вычетом сформированных специальных провизий.</w:t>
      </w:r>
    </w:p>
    <w:bookmarkEnd w:id="270"/>
    <w:bookmarkStart w:name="z529" w:id="271"/>
    <w:p>
      <w:pPr>
        <w:spacing w:after="0"/>
        <w:ind w:left="0"/>
        <w:jc w:val="both"/>
      </w:pPr>
      <w:r>
        <w:rPr>
          <w:rFonts w:ascii="Times New Roman"/>
          <w:b w:val="false"/>
          <w:i w:val="false"/>
          <w:color w:val="000000"/>
          <w:sz w:val="28"/>
        </w:rPr>
        <w:t>
      3. В ячейках "Итого требования" и "Итого обязательства" по графам "позиция" указывается нетто-позиция по всем иностранным валютам за каждый рабочий день недели отчетного периода.</w:t>
      </w:r>
    </w:p>
    <w:bookmarkEnd w:id="271"/>
    <w:bookmarkStart w:name="z530" w:id="272"/>
    <w:p>
      <w:pPr>
        <w:spacing w:after="0"/>
        <w:ind w:left="0"/>
        <w:jc w:val="both"/>
      </w:pPr>
      <w:r>
        <w:rPr>
          <w:rFonts w:ascii="Times New Roman"/>
          <w:b w:val="false"/>
          <w:i w:val="false"/>
          <w:color w:val="000000"/>
          <w:sz w:val="28"/>
        </w:rPr>
        <w:t>
      4. Данные по размерам открытых позиций по валютам отдельных иностранных государств (групп иностранных государств) или по валютной нетто-позиции, превышающим установленные максимальные размеры, выделяются красным цветом.</w:t>
      </w:r>
    </w:p>
    <w:bookmarkEnd w:id="2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