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bb2d1" w14:textId="cabb2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субсидирования энергопроизводящих организаций на приобретение топлива для бесперебойного проведения отопительного сезона</w:t>
      </w:r>
    </w:p>
    <w:p>
      <w:pPr>
        <w:spacing w:after="0"/>
        <w:ind w:left="0"/>
        <w:jc w:val="both"/>
      </w:pPr>
      <w:r>
        <w:rPr>
          <w:rFonts w:ascii="Times New Roman"/>
          <w:b w:val="false"/>
          <w:i w:val="false"/>
          <w:color w:val="000000"/>
          <w:sz w:val="28"/>
        </w:rPr>
        <w:t>Приказ Министра энергетики Республики Казахстан от 13 сентября 2017 года № 309. Зарегистрирован в Министерстве юстиции Республики Казахстан от 17 октября 2017 года № 15903.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70-30)</w:t>
      </w:r>
      <w:r>
        <w:rPr>
          <w:rFonts w:ascii="Times New Roman"/>
          <w:b w:val="false"/>
          <w:i w:val="false"/>
          <w:color w:val="000000"/>
          <w:sz w:val="28"/>
        </w:rPr>
        <w:t xml:space="preserve"> статьи 5 Закона Республики Казахстан "Об электроэнергетике" </w:t>
      </w:r>
      <w:r>
        <w:rPr>
          <w:rFonts w:ascii="Times New Roman"/>
          <w:b/>
          <w:i w:val="false"/>
          <w:color w:val="000000"/>
          <w:sz w:val="28"/>
        </w:rPr>
        <w:t>ПРИКAЗЫВAЮ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энергетики РК от 27.12.2021 </w:t>
      </w:r>
      <w:r>
        <w:rPr>
          <w:rFonts w:ascii="Times New Roman"/>
          <w:b w:val="false"/>
          <w:i w:val="false"/>
          <w:color w:val="000000"/>
          <w:sz w:val="28"/>
        </w:rPr>
        <w:t>№ 411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субсидирования энергопроизводящих организаций на приобретение топлива для бесперебойного проведения отопительного сезона.</w:t>
      </w:r>
    </w:p>
    <w:bookmarkEnd w:id="1"/>
    <w:bookmarkStart w:name="z6" w:id="2"/>
    <w:p>
      <w:pPr>
        <w:spacing w:after="0"/>
        <w:ind w:left="0"/>
        <w:jc w:val="both"/>
      </w:pPr>
      <w:r>
        <w:rPr>
          <w:rFonts w:ascii="Times New Roman"/>
          <w:b w:val="false"/>
          <w:i w:val="false"/>
          <w:color w:val="000000"/>
          <w:sz w:val="28"/>
        </w:rPr>
        <w:t>
      2. Департаменту электроэнергетики и угольной промышленности Министерства энергетики Республики Казахстан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5"/>
    <w:bookmarkStart w:name="z10" w:id="6"/>
    <w:p>
      <w:pPr>
        <w:spacing w:after="0"/>
        <w:ind w:left="0"/>
        <w:jc w:val="both"/>
      </w:pPr>
      <w:r>
        <w:rPr>
          <w:rFonts w:ascii="Times New Roman"/>
          <w:b w:val="false"/>
          <w:i w:val="false"/>
          <w:color w:val="000000"/>
          <w:sz w:val="28"/>
        </w:rPr>
        <w:t>
      4) размещение настоящего приказа на интернет-ресурсе Министерства энергетики Республики Казахстан;</w:t>
      </w:r>
    </w:p>
    <w:bookmarkEnd w:id="6"/>
    <w:bookmarkStart w:name="z11" w:id="7"/>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3) и 4) настоящего пункта.</w:t>
      </w:r>
    </w:p>
    <w:bookmarkEnd w:id="7"/>
    <w:bookmarkStart w:name="z12" w:id="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8"/>
    <w:bookmarkStart w:name="z13" w:id="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Бозумбаев</w:t>
            </w:r>
            <w:r>
              <w:rPr>
                <w:rFonts w:ascii="Times New Roman"/>
                <w:b w:val="false"/>
                <w:i w:val="false"/>
                <w:color w:val="000000"/>
                <w:sz w:val="20"/>
              </w:rPr>
              <w:t>
</w:t>
            </w:r>
          </w:p>
        </w:tc>
      </w:tr>
    </w:tbl>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Министр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 Б. Султанов</w:t>
      </w:r>
    </w:p>
    <w:p>
      <w:pPr>
        <w:spacing w:after="0"/>
        <w:ind w:left="0"/>
        <w:jc w:val="both"/>
      </w:pPr>
      <w:r>
        <w:rPr>
          <w:rFonts w:ascii="Times New Roman"/>
          <w:b w:val="false"/>
          <w:i w:val="false"/>
          <w:color w:val="000000"/>
          <w:sz w:val="28"/>
        </w:rPr>
        <w:t>20 сентября 2017 года</w:t>
      </w:r>
    </w:p>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Министр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 Т. Сулейменов</w:t>
      </w:r>
    </w:p>
    <w:p>
      <w:pPr>
        <w:spacing w:after="0"/>
        <w:ind w:left="0"/>
        <w:jc w:val="both"/>
      </w:pPr>
      <w:r>
        <w:rPr>
          <w:rFonts w:ascii="Times New Roman"/>
          <w:b w:val="false"/>
          <w:i w:val="false"/>
          <w:color w:val="000000"/>
          <w:sz w:val="28"/>
        </w:rPr>
        <w:t>30 октября 2017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сентября 2017 года № 309</w:t>
            </w:r>
          </w:p>
        </w:tc>
      </w:tr>
    </w:tbl>
    <w:bookmarkStart w:name="z18" w:id="12"/>
    <w:p>
      <w:pPr>
        <w:spacing w:after="0"/>
        <w:ind w:left="0"/>
        <w:jc w:val="left"/>
      </w:pPr>
      <w:r>
        <w:rPr>
          <w:rFonts w:ascii="Times New Roman"/>
          <w:b/>
          <w:i w:val="false"/>
          <w:color w:val="000000"/>
        </w:rPr>
        <w:t xml:space="preserve"> Правила субсидирования</w:t>
      </w:r>
    </w:p>
    <w:bookmarkEnd w:id="12"/>
    <w:bookmarkStart w:name="z19" w:id="13"/>
    <w:p>
      <w:pPr>
        <w:spacing w:after="0"/>
        <w:ind w:left="0"/>
        <w:jc w:val="left"/>
      </w:pPr>
      <w:r>
        <w:rPr>
          <w:rFonts w:ascii="Times New Roman"/>
          <w:b/>
          <w:i w:val="false"/>
          <w:color w:val="000000"/>
        </w:rPr>
        <w:t xml:space="preserve"> энергопроизводящих организаций на приобретение топлива для бесперебойного проведения отопительного сезона</w:t>
      </w:r>
    </w:p>
    <w:bookmarkEnd w:id="13"/>
    <w:bookmarkStart w:name="z20" w:id="14"/>
    <w:p>
      <w:pPr>
        <w:spacing w:after="0"/>
        <w:ind w:left="0"/>
        <w:jc w:val="left"/>
      </w:pPr>
      <w:r>
        <w:rPr>
          <w:rFonts w:ascii="Times New Roman"/>
          <w:b/>
          <w:i w:val="false"/>
          <w:color w:val="000000"/>
        </w:rPr>
        <w:t xml:space="preserve"> Глава 1. Общие положения</w:t>
      </w:r>
    </w:p>
    <w:bookmarkEnd w:id="14"/>
    <w:bookmarkStart w:name="z21" w:id="15"/>
    <w:p>
      <w:pPr>
        <w:spacing w:after="0"/>
        <w:ind w:left="0"/>
        <w:jc w:val="both"/>
      </w:pPr>
      <w:r>
        <w:rPr>
          <w:rFonts w:ascii="Times New Roman"/>
          <w:b w:val="false"/>
          <w:i w:val="false"/>
          <w:color w:val="000000"/>
          <w:sz w:val="28"/>
        </w:rPr>
        <w:t xml:space="preserve">
      1. Настоящие Правила субсидирования энергопроизводящих организаций на приобретение топлива для бесперебойного проведения отопительного сезона (далее – Правила) разработаны в соответствии с </w:t>
      </w:r>
      <w:r>
        <w:rPr>
          <w:rFonts w:ascii="Times New Roman"/>
          <w:b w:val="false"/>
          <w:i w:val="false"/>
          <w:color w:val="000000"/>
          <w:sz w:val="28"/>
        </w:rPr>
        <w:t>подпунктом 70-30)</w:t>
      </w:r>
      <w:r>
        <w:rPr>
          <w:rFonts w:ascii="Times New Roman"/>
          <w:b w:val="false"/>
          <w:i w:val="false"/>
          <w:color w:val="000000"/>
          <w:sz w:val="28"/>
        </w:rPr>
        <w:t xml:space="preserve"> статьи 5 Закона Республики Казахстан "Об электроэнергетике" и определяют порядок субсидирования энергопроизводящих организаций на приобретение топлива для бесперебойного проведения отопительного сезона.</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энергетики РК от 27.12.2021 </w:t>
      </w:r>
      <w:r>
        <w:rPr>
          <w:rFonts w:ascii="Times New Roman"/>
          <w:b w:val="false"/>
          <w:i w:val="false"/>
          <w:color w:val="000000"/>
          <w:sz w:val="28"/>
        </w:rPr>
        <w:t>№ 411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16"/>
    <w:p>
      <w:pPr>
        <w:spacing w:after="0"/>
        <w:ind w:left="0"/>
        <w:jc w:val="both"/>
      </w:pPr>
      <w:r>
        <w:rPr>
          <w:rFonts w:ascii="Times New Roman"/>
          <w:b w:val="false"/>
          <w:i w:val="false"/>
          <w:color w:val="000000"/>
          <w:sz w:val="28"/>
        </w:rPr>
        <w:t>
      2. Субсидирование энергопроизводящих организаций на приобретение топлива для бесперебойного проведения отопительного сезона осуществляется местными исполнительными органами областей, города республиканского значения, столицы (далее – местные исполнительные органы) за счет средств, предусмотренных в местном бюджете.</w:t>
      </w:r>
    </w:p>
    <w:bookmarkEnd w:id="16"/>
    <w:bookmarkStart w:name="z23" w:id="17"/>
    <w:p>
      <w:pPr>
        <w:spacing w:after="0"/>
        <w:ind w:left="0"/>
        <w:jc w:val="both"/>
      </w:pPr>
      <w:r>
        <w:rPr>
          <w:rFonts w:ascii="Times New Roman"/>
          <w:b w:val="false"/>
          <w:i w:val="false"/>
          <w:color w:val="000000"/>
          <w:sz w:val="28"/>
        </w:rPr>
        <w:t>
      3. Субсидии на приобретение топлива предоставляются энергопроизводящим организациям для бесперебойного проведения отопительного сезона.</w:t>
      </w:r>
    </w:p>
    <w:bookmarkEnd w:id="17"/>
    <w:bookmarkStart w:name="z24" w:id="18"/>
    <w:p>
      <w:pPr>
        <w:spacing w:after="0"/>
        <w:ind w:left="0"/>
        <w:jc w:val="left"/>
      </w:pPr>
      <w:r>
        <w:rPr>
          <w:rFonts w:ascii="Times New Roman"/>
          <w:b/>
          <w:i w:val="false"/>
          <w:color w:val="000000"/>
        </w:rPr>
        <w:t xml:space="preserve"> Глава 2. Порядок субсидирования энергопроизводящих организаций на приобретение топлива для бесперебойного проведения отопительного сезона</w:t>
      </w:r>
    </w:p>
    <w:bookmarkEnd w:id="18"/>
    <w:bookmarkStart w:name="z25" w:id="19"/>
    <w:p>
      <w:pPr>
        <w:spacing w:after="0"/>
        <w:ind w:left="0"/>
        <w:jc w:val="both"/>
      </w:pPr>
      <w:r>
        <w:rPr>
          <w:rFonts w:ascii="Times New Roman"/>
          <w:b w:val="false"/>
          <w:i w:val="false"/>
          <w:color w:val="000000"/>
          <w:sz w:val="28"/>
        </w:rPr>
        <w:t>
      4. Энергопроизводящие организации осуществляют закупки топлива в порядке, установленном Законами Республики Казахстан "</w:t>
      </w:r>
      <w:r>
        <w:rPr>
          <w:rFonts w:ascii="Times New Roman"/>
          <w:b w:val="false"/>
          <w:i w:val="false"/>
          <w:color w:val="000000"/>
          <w:sz w:val="28"/>
        </w:rPr>
        <w:t>О естественных монополиях</w:t>
      </w:r>
      <w:r>
        <w:rPr>
          <w:rFonts w:ascii="Times New Roman"/>
          <w:b w:val="false"/>
          <w:i w:val="false"/>
          <w:color w:val="000000"/>
          <w:sz w:val="28"/>
        </w:rPr>
        <w:t>" и "</w:t>
      </w:r>
      <w:r>
        <w:rPr>
          <w:rFonts w:ascii="Times New Roman"/>
          <w:b w:val="false"/>
          <w:i w:val="false"/>
          <w:color w:val="000000"/>
          <w:sz w:val="28"/>
        </w:rPr>
        <w:t>О государственных закупках</w:t>
      </w:r>
      <w:r>
        <w:rPr>
          <w:rFonts w:ascii="Times New Roman"/>
          <w:b w:val="false"/>
          <w:i w:val="false"/>
          <w:color w:val="000000"/>
          <w:sz w:val="28"/>
        </w:rPr>
        <w:t>".</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энергетики РК от 27.12.2021 </w:t>
      </w:r>
      <w:r>
        <w:rPr>
          <w:rFonts w:ascii="Times New Roman"/>
          <w:b w:val="false"/>
          <w:i w:val="false"/>
          <w:color w:val="000000"/>
          <w:sz w:val="28"/>
        </w:rPr>
        <w:t>№ 411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20"/>
    <w:p>
      <w:pPr>
        <w:spacing w:after="0"/>
        <w:ind w:left="0"/>
        <w:jc w:val="both"/>
      </w:pPr>
      <w:r>
        <w:rPr>
          <w:rFonts w:ascii="Times New Roman"/>
          <w:b w:val="false"/>
          <w:i w:val="false"/>
          <w:color w:val="000000"/>
          <w:sz w:val="28"/>
        </w:rPr>
        <w:t>
      5. Местные исполнительные органы устанавливают дату начала и окончания приема заявок энергопроизводящих организаций на приобретение топлива для бесперебойного проведения отопительного сезона с учетом природно-климатических условий.</w:t>
      </w:r>
    </w:p>
    <w:bookmarkEnd w:id="20"/>
    <w:bookmarkStart w:name="z27" w:id="21"/>
    <w:p>
      <w:pPr>
        <w:spacing w:after="0"/>
        <w:ind w:left="0"/>
        <w:jc w:val="both"/>
      </w:pPr>
      <w:r>
        <w:rPr>
          <w:rFonts w:ascii="Times New Roman"/>
          <w:b w:val="false"/>
          <w:i w:val="false"/>
          <w:color w:val="000000"/>
          <w:sz w:val="28"/>
        </w:rPr>
        <w:t>
      Информация о дате начала и окончания приема заявок энергопроизводящих организаций на приобретение топлива размещается местным исполнительным органом на своем официальном интернет-ресурсе.</w:t>
      </w:r>
    </w:p>
    <w:bookmarkEnd w:id="21"/>
    <w:bookmarkStart w:name="z28" w:id="22"/>
    <w:p>
      <w:pPr>
        <w:spacing w:after="0"/>
        <w:ind w:left="0"/>
        <w:jc w:val="both"/>
      </w:pPr>
      <w:r>
        <w:rPr>
          <w:rFonts w:ascii="Times New Roman"/>
          <w:b w:val="false"/>
          <w:i w:val="false"/>
          <w:color w:val="000000"/>
          <w:sz w:val="28"/>
        </w:rPr>
        <w:t>
      6. Энергопроизводящие организации предоставляют в соответствующий местный исполнительный орган заявку на получение субсидии на приобретение топлива в произвольной форме (далее – заявка).</w:t>
      </w:r>
    </w:p>
    <w:bookmarkEnd w:id="22"/>
    <w:bookmarkStart w:name="z29" w:id="23"/>
    <w:p>
      <w:pPr>
        <w:spacing w:after="0"/>
        <w:ind w:left="0"/>
        <w:jc w:val="both"/>
      </w:pPr>
      <w:r>
        <w:rPr>
          <w:rFonts w:ascii="Times New Roman"/>
          <w:b w:val="false"/>
          <w:i w:val="false"/>
          <w:color w:val="000000"/>
          <w:sz w:val="28"/>
        </w:rPr>
        <w:t xml:space="preserve">
      К заявке прилагают следующие документы: </w:t>
      </w:r>
    </w:p>
    <w:bookmarkEnd w:id="23"/>
    <w:bookmarkStart w:name="z30" w:id="24"/>
    <w:p>
      <w:pPr>
        <w:spacing w:after="0"/>
        <w:ind w:left="0"/>
        <w:jc w:val="both"/>
      </w:pPr>
      <w:r>
        <w:rPr>
          <w:rFonts w:ascii="Times New Roman"/>
          <w:b w:val="false"/>
          <w:i w:val="false"/>
          <w:color w:val="000000"/>
          <w:sz w:val="28"/>
        </w:rPr>
        <w:t>
      1) пояснительную записку о необходимости получения субсидии на приобретение топлива в произвольной форме;</w:t>
      </w:r>
    </w:p>
    <w:bookmarkEnd w:id="24"/>
    <w:bookmarkStart w:name="z31" w:id="25"/>
    <w:p>
      <w:pPr>
        <w:spacing w:after="0"/>
        <w:ind w:left="0"/>
        <w:jc w:val="both"/>
      </w:pPr>
      <w:r>
        <w:rPr>
          <w:rFonts w:ascii="Times New Roman"/>
          <w:b w:val="false"/>
          <w:i w:val="false"/>
          <w:color w:val="000000"/>
          <w:sz w:val="28"/>
        </w:rPr>
        <w:t>
      2) сведения об отсутствии (наличии) налоговой задолженности; получателя субсидии на момент подачи заявки;</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приказом Министра энергетики РК от 22.05.2020 </w:t>
      </w:r>
      <w:r>
        <w:rPr>
          <w:rFonts w:ascii="Times New Roman"/>
          <w:b w:val="false"/>
          <w:i w:val="false"/>
          <w:color w:val="000000"/>
          <w:sz w:val="28"/>
        </w:rPr>
        <w:t>№ 206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26"/>
    <w:p>
      <w:pPr>
        <w:spacing w:after="0"/>
        <w:ind w:left="0"/>
        <w:jc w:val="both"/>
      </w:pPr>
      <w:r>
        <w:rPr>
          <w:rFonts w:ascii="Times New Roman"/>
          <w:b w:val="false"/>
          <w:i w:val="false"/>
          <w:color w:val="000000"/>
          <w:sz w:val="28"/>
        </w:rPr>
        <w:t>
      4) банковские реквизиты;</w:t>
      </w:r>
    </w:p>
    <w:bookmarkEnd w:id="26"/>
    <w:bookmarkStart w:name="z34" w:id="27"/>
    <w:p>
      <w:pPr>
        <w:spacing w:after="0"/>
        <w:ind w:left="0"/>
        <w:jc w:val="both"/>
      </w:pPr>
      <w:r>
        <w:rPr>
          <w:rFonts w:ascii="Times New Roman"/>
          <w:b w:val="false"/>
          <w:i w:val="false"/>
          <w:color w:val="000000"/>
          <w:sz w:val="28"/>
        </w:rPr>
        <w:t>
      5) расчет потребности топлива на производство тепловой энергии и суммы субсидий на его приобретение;</w:t>
      </w:r>
    </w:p>
    <w:bookmarkEnd w:id="27"/>
    <w:bookmarkStart w:name="z35" w:id="28"/>
    <w:p>
      <w:pPr>
        <w:spacing w:after="0"/>
        <w:ind w:left="0"/>
        <w:jc w:val="both"/>
      </w:pPr>
      <w:r>
        <w:rPr>
          <w:rFonts w:ascii="Times New Roman"/>
          <w:b w:val="false"/>
          <w:i w:val="false"/>
          <w:color w:val="000000"/>
          <w:sz w:val="28"/>
        </w:rPr>
        <w:t>
      6) разбивку субсидий помесячно;</w:t>
      </w:r>
    </w:p>
    <w:bookmarkEnd w:id="28"/>
    <w:bookmarkStart w:name="z36" w:id="29"/>
    <w:p>
      <w:pPr>
        <w:spacing w:after="0"/>
        <w:ind w:left="0"/>
        <w:jc w:val="both"/>
      </w:pPr>
      <w:r>
        <w:rPr>
          <w:rFonts w:ascii="Times New Roman"/>
          <w:b w:val="false"/>
          <w:i w:val="false"/>
          <w:color w:val="000000"/>
          <w:sz w:val="28"/>
        </w:rPr>
        <w:t>
      7) договор поставки топлива, товарно-транспортные накладные;</w:t>
      </w:r>
    </w:p>
    <w:bookmarkEnd w:id="29"/>
    <w:bookmarkStart w:name="z37" w:id="30"/>
    <w:p>
      <w:pPr>
        <w:spacing w:after="0"/>
        <w:ind w:left="0"/>
        <w:jc w:val="both"/>
      </w:pPr>
      <w:r>
        <w:rPr>
          <w:rFonts w:ascii="Times New Roman"/>
          <w:b w:val="false"/>
          <w:i w:val="false"/>
          <w:color w:val="000000"/>
          <w:sz w:val="28"/>
        </w:rPr>
        <w:t>
      8) копию приказа об утверждении тарифа (цены, ставки сбора) или его предельного уровня и тарифных смет на регулируемые услуги по производству, передаче, распределению и снабжению тепловой энергией;</w:t>
      </w:r>
    </w:p>
    <w:bookmarkEnd w:id="30"/>
    <w:bookmarkStart w:name="z38" w:id="31"/>
    <w:p>
      <w:pPr>
        <w:spacing w:after="0"/>
        <w:ind w:left="0"/>
        <w:jc w:val="both"/>
      </w:pPr>
      <w:r>
        <w:rPr>
          <w:rFonts w:ascii="Times New Roman"/>
          <w:b w:val="false"/>
          <w:i w:val="false"/>
          <w:color w:val="000000"/>
          <w:sz w:val="28"/>
        </w:rPr>
        <w:t>
      9) анализ величины тарифа на услуги по производству, передаче, распределению и снабжению тепловой энергией в случае выделения/невыделения субсидии на приобретение топлива;</w:t>
      </w:r>
    </w:p>
    <w:bookmarkEnd w:id="31"/>
    <w:bookmarkStart w:name="z39" w:id="32"/>
    <w:p>
      <w:pPr>
        <w:spacing w:after="0"/>
        <w:ind w:left="0"/>
        <w:jc w:val="both"/>
      </w:pPr>
      <w:r>
        <w:rPr>
          <w:rFonts w:ascii="Times New Roman"/>
          <w:b w:val="false"/>
          <w:i w:val="false"/>
          <w:color w:val="000000"/>
          <w:sz w:val="28"/>
        </w:rPr>
        <w:t>
      10) информацию о фактической выработке тепловой энергии за предыдущий отопительный сезон;</w:t>
      </w:r>
    </w:p>
    <w:bookmarkEnd w:id="32"/>
    <w:bookmarkStart w:name="z60" w:id="33"/>
    <w:p>
      <w:pPr>
        <w:spacing w:after="0"/>
        <w:ind w:left="0"/>
        <w:jc w:val="both"/>
      </w:pPr>
      <w:r>
        <w:rPr>
          <w:rFonts w:ascii="Times New Roman"/>
          <w:b w:val="false"/>
          <w:i w:val="false"/>
          <w:color w:val="000000"/>
          <w:sz w:val="28"/>
        </w:rPr>
        <w:t>
      10-1) бухгалтерский баланс со сведениями о дебиторской задолженности за предыдущий календарный год;</w:t>
      </w:r>
    </w:p>
    <w:bookmarkEnd w:id="33"/>
    <w:bookmarkStart w:name="z40" w:id="34"/>
    <w:p>
      <w:pPr>
        <w:spacing w:after="0"/>
        <w:ind w:left="0"/>
        <w:jc w:val="both"/>
      </w:pPr>
      <w:r>
        <w:rPr>
          <w:rFonts w:ascii="Times New Roman"/>
          <w:b w:val="false"/>
          <w:i w:val="false"/>
          <w:color w:val="000000"/>
          <w:sz w:val="28"/>
        </w:rPr>
        <w:t>
      11) информацию о запасе топлива на начало отопительного сезона.</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приказом Министра энергетики РК от 22.05.2020 </w:t>
      </w:r>
      <w:r>
        <w:rPr>
          <w:rFonts w:ascii="Times New Roman"/>
          <w:b w:val="false"/>
          <w:i w:val="false"/>
          <w:color w:val="000000"/>
          <w:sz w:val="28"/>
        </w:rPr>
        <w:t>№ 206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 w:id="35"/>
    <w:p>
      <w:pPr>
        <w:spacing w:after="0"/>
        <w:ind w:left="0"/>
        <w:jc w:val="both"/>
      </w:pPr>
      <w:r>
        <w:rPr>
          <w:rFonts w:ascii="Times New Roman"/>
          <w:b w:val="false"/>
          <w:i w:val="false"/>
          <w:color w:val="000000"/>
          <w:sz w:val="28"/>
        </w:rPr>
        <w:t>
      7. Местный исполнительный орган рассматривает заявку энергопроизводящей организации в течение десяти календарных дней с момента ее предоставления.</w:t>
      </w:r>
    </w:p>
    <w:bookmarkEnd w:id="35"/>
    <w:bookmarkStart w:name="z42" w:id="36"/>
    <w:p>
      <w:pPr>
        <w:spacing w:after="0"/>
        <w:ind w:left="0"/>
        <w:jc w:val="both"/>
      </w:pPr>
      <w:r>
        <w:rPr>
          <w:rFonts w:ascii="Times New Roman"/>
          <w:b w:val="false"/>
          <w:i w:val="false"/>
          <w:color w:val="000000"/>
          <w:sz w:val="28"/>
        </w:rPr>
        <w:t>
      8. В случае предоставления энергопроизводящей организацией неполного пакета документов и (или) предоставления недостоверной информации, местный исполнительный орган в течение двух рабочих дней со дня получения заявки в письменной форме возвращает документы энергопроизводящей организации с указанием причин возврата.</w:t>
      </w:r>
    </w:p>
    <w:bookmarkEnd w:id="36"/>
    <w:bookmarkStart w:name="z43" w:id="37"/>
    <w:p>
      <w:pPr>
        <w:spacing w:after="0"/>
        <w:ind w:left="0"/>
        <w:jc w:val="both"/>
      </w:pPr>
      <w:r>
        <w:rPr>
          <w:rFonts w:ascii="Times New Roman"/>
          <w:b w:val="false"/>
          <w:i w:val="false"/>
          <w:color w:val="000000"/>
          <w:sz w:val="28"/>
        </w:rPr>
        <w:t>
      Энергопроизводящая организация повторно представляет заявку в местный исполнительный орган до истечения срока окончания приема заявок энергопроизводящих организаций на приобретение топлива.</w:t>
      </w:r>
    </w:p>
    <w:bookmarkEnd w:id="37"/>
    <w:bookmarkStart w:name="z44" w:id="38"/>
    <w:p>
      <w:pPr>
        <w:spacing w:after="0"/>
        <w:ind w:left="0"/>
        <w:jc w:val="both"/>
      </w:pPr>
      <w:r>
        <w:rPr>
          <w:rFonts w:ascii="Times New Roman"/>
          <w:b w:val="false"/>
          <w:i w:val="false"/>
          <w:color w:val="000000"/>
          <w:sz w:val="28"/>
        </w:rPr>
        <w:t>
      9. По итогам рассмотрения заявок местный исполнительный орган формирует перечень энергопроизводящих организаций на получение субсидии на приобретение топлива (далее – Перечень) и размещает его на своем интернет-ресурсе с указанием объема топлива и выделенной суммы субсидии, и направляет его в территориальное подразделение ведомства уполномоченного органа, осуществляющего руководство в соответствующих сферах естественных монополий.</w:t>
      </w:r>
    </w:p>
    <w:bookmarkEnd w:id="38"/>
    <w:p>
      <w:pPr>
        <w:spacing w:after="0"/>
        <w:ind w:left="0"/>
        <w:jc w:val="both"/>
      </w:pPr>
      <w:r>
        <w:rPr>
          <w:rFonts w:ascii="Times New Roman"/>
          <w:b w:val="false"/>
          <w:i w:val="false"/>
          <w:color w:val="000000"/>
          <w:sz w:val="28"/>
        </w:rPr>
        <w:t xml:space="preserve">
      Объемы топлива определяются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определения норм эксплуатационного запаса топлива в осенне-зимний период для энергопроизводящих организаций, утвержденными приказом Министра энергетики Республики Казахстан от 22 января 2015 года № 34 (зарегистрирован в Реестре государственной регистрации нормативных правовых актов за № 10583).</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энергетики РК от 22.05.2020 </w:t>
      </w:r>
      <w:r>
        <w:rPr>
          <w:rFonts w:ascii="Times New Roman"/>
          <w:b w:val="false"/>
          <w:i w:val="false"/>
          <w:color w:val="000000"/>
          <w:sz w:val="28"/>
        </w:rPr>
        <w:t>№ 206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39"/>
    <w:p>
      <w:pPr>
        <w:spacing w:after="0"/>
        <w:ind w:left="0"/>
        <w:jc w:val="both"/>
      </w:pPr>
      <w:r>
        <w:rPr>
          <w:rFonts w:ascii="Times New Roman"/>
          <w:b w:val="false"/>
          <w:i w:val="false"/>
          <w:color w:val="000000"/>
          <w:sz w:val="28"/>
        </w:rPr>
        <w:t>
      10. Субсидии рассчитываются исходя из заявленных энергопроизводящими организациями данных по виду и объему топлива, по следующей формуле:</w:t>
      </w:r>
    </w:p>
    <w:bookmarkEnd w:id="3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97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970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C – сумма выделяемой субсидии (тенге);</w:t>
      </w:r>
    </w:p>
    <w:p>
      <w:pPr>
        <w:spacing w:after="0"/>
        <w:ind w:left="0"/>
        <w:jc w:val="both"/>
      </w:pPr>
      <w:r>
        <w:rPr>
          <w:rFonts w:ascii="Times New Roman"/>
          <w:b w:val="false"/>
          <w:i w:val="false"/>
          <w:color w:val="000000"/>
          <w:sz w:val="28"/>
        </w:rPr>
        <w:t>
      Vнс – необходимый объем субсидий (тенге);</w:t>
      </w:r>
    </w:p>
    <w:p>
      <w:pPr>
        <w:spacing w:after="0"/>
        <w:ind w:left="0"/>
        <w:jc w:val="both"/>
      </w:pPr>
      <w:r>
        <w:rPr>
          <w:rFonts w:ascii="Times New Roman"/>
          <w:b w:val="false"/>
          <w:i w:val="false"/>
          <w:color w:val="000000"/>
          <w:sz w:val="28"/>
        </w:rPr>
        <w:t>
      N – коэффициент эффективности сбора дебиторской задолженности за предыдущий календарный год (%).</w:t>
      </w:r>
    </w:p>
    <w:p>
      <w:pPr>
        <w:spacing w:after="0"/>
        <w:ind w:left="0"/>
        <w:jc w:val="both"/>
      </w:pPr>
      <w:r>
        <w:rPr>
          <w:rFonts w:ascii="Times New Roman"/>
          <w:b w:val="false"/>
          <w:i w:val="false"/>
          <w:color w:val="000000"/>
          <w:sz w:val="28"/>
        </w:rPr>
        <w:t xml:space="preserve">
      Необходимый объем субсидии (Vнс) рассчитывается по следующей формуле: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66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8669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Vт – объем топлива (тонн или м3);</w:t>
      </w:r>
    </w:p>
    <w:p>
      <w:pPr>
        <w:spacing w:after="0"/>
        <w:ind w:left="0"/>
        <w:jc w:val="both"/>
      </w:pPr>
      <w:r>
        <w:rPr>
          <w:rFonts w:ascii="Times New Roman"/>
          <w:b w:val="false"/>
          <w:i w:val="false"/>
          <w:color w:val="000000"/>
          <w:sz w:val="28"/>
        </w:rPr>
        <w:t>
      Ст – стоимость топлива на расчетный год (тенге).</w:t>
      </w:r>
    </w:p>
    <w:p>
      <w:pPr>
        <w:spacing w:after="0"/>
        <w:ind w:left="0"/>
        <w:jc w:val="both"/>
      </w:pPr>
      <w:r>
        <w:rPr>
          <w:rFonts w:ascii="Times New Roman"/>
          <w:b w:val="false"/>
          <w:i w:val="false"/>
          <w:color w:val="000000"/>
          <w:sz w:val="28"/>
        </w:rPr>
        <w:t>
      Коэффициент эффективности сбора дебиторской задолженности за предыдущий календарный год (N) рассчитывается по следующей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605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4605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СДЗ – сумма собранной дебиторской задолженности за предыдущий календарный год (тенге);</w:t>
      </w:r>
    </w:p>
    <w:p>
      <w:pPr>
        <w:spacing w:after="0"/>
        <w:ind w:left="0"/>
        <w:jc w:val="both"/>
      </w:pPr>
      <w:r>
        <w:rPr>
          <w:rFonts w:ascii="Times New Roman"/>
          <w:b w:val="false"/>
          <w:i w:val="false"/>
          <w:color w:val="000000"/>
          <w:sz w:val="28"/>
        </w:rPr>
        <w:t>
      ДЗ – общий объем дебиторской задолженности за предыдущий календарный год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энергетики РК от 01.12.2022 </w:t>
      </w:r>
      <w:r>
        <w:rPr>
          <w:rFonts w:ascii="Times New Roman"/>
          <w:b w:val="false"/>
          <w:i w:val="false"/>
          <w:color w:val="000000"/>
          <w:sz w:val="28"/>
        </w:rPr>
        <w:t>№ 395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 w:id="40"/>
    <w:p>
      <w:pPr>
        <w:spacing w:after="0"/>
        <w:ind w:left="0"/>
        <w:jc w:val="both"/>
      </w:pPr>
      <w:r>
        <w:rPr>
          <w:rFonts w:ascii="Times New Roman"/>
          <w:b w:val="false"/>
          <w:i w:val="false"/>
          <w:color w:val="000000"/>
          <w:sz w:val="28"/>
        </w:rPr>
        <w:t>
      11. Местный исполнительный орган в течение трех рабочих дней с момента выхода решения маслихата об утверждении бюджета соответствующей области, города республиканского значения, столицы на основании Перечня формирует ведомость для выплаты энергопроизводящим организациям субсидий на приобретение топлива для бесперебойного проведения отопительного сезона.</w:t>
      </w:r>
    </w:p>
    <w:bookmarkEnd w:id="40"/>
    <w:bookmarkStart w:name="z48" w:id="41"/>
    <w:p>
      <w:pPr>
        <w:spacing w:after="0"/>
        <w:ind w:left="0"/>
        <w:jc w:val="both"/>
      </w:pPr>
      <w:r>
        <w:rPr>
          <w:rFonts w:ascii="Times New Roman"/>
          <w:b w:val="false"/>
          <w:i w:val="false"/>
          <w:color w:val="000000"/>
          <w:sz w:val="28"/>
        </w:rPr>
        <w:t>
      12. Местный исполнительный орган в течение пяти рабочих дней со дня формирования ведомости в соответствии с индивидуальным планом финансирования по платежам представляет счета к оплате в территориальное подразделение Комитета казначейства Министерства финансов Республики Казахстан.</w:t>
      </w:r>
    </w:p>
    <w:bookmarkEnd w:id="41"/>
    <w:bookmarkStart w:name="z49" w:id="42"/>
    <w:p>
      <w:pPr>
        <w:spacing w:after="0"/>
        <w:ind w:left="0"/>
        <w:jc w:val="both"/>
      </w:pPr>
      <w:r>
        <w:rPr>
          <w:rFonts w:ascii="Times New Roman"/>
          <w:b w:val="false"/>
          <w:i w:val="false"/>
          <w:color w:val="000000"/>
          <w:sz w:val="28"/>
        </w:rPr>
        <w:t xml:space="preserve">
      Перечисление субсидий на банковские счета энергопроизводящих организаций осуществляется местным исполнительным органом в течение пяти рабочих дней. </w:t>
      </w:r>
    </w:p>
    <w:bookmarkEnd w:id="42"/>
    <w:bookmarkStart w:name="z50" w:id="43"/>
    <w:p>
      <w:pPr>
        <w:spacing w:after="0"/>
        <w:ind w:left="0"/>
        <w:jc w:val="both"/>
      </w:pPr>
      <w:r>
        <w:rPr>
          <w:rFonts w:ascii="Times New Roman"/>
          <w:b w:val="false"/>
          <w:i w:val="false"/>
          <w:color w:val="000000"/>
          <w:sz w:val="28"/>
        </w:rPr>
        <w:t>
      13. Энергопроизводящие организации в период проведения отопительного сезона ежемесячно в срок до 5 числа месяца, следующего за отчетным периодом, предоставляют в местный исполнительный орган отчет о целевом использовании субсидий на приобретение топлива для бесперебойного проведения отопительного сезона по форме, согласно приложению к настоящим Правилам (далее - отчет).</w:t>
      </w:r>
    </w:p>
    <w:bookmarkEnd w:id="43"/>
    <w:p>
      <w:pPr>
        <w:spacing w:after="0"/>
        <w:ind w:left="0"/>
        <w:jc w:val="both"/>
      </w:pPr>
      <w:r>
        <w:rPr>
          <w:rFonts w:ascii="Times New Roman"/>
          <w:b w:val="false"/>
          <w:i w:val="false"/>
          <w:color w:val="000000"/>
          <w:sz w:val="28"/>
        </w:rPr>
        <w:t>
      Местный исполнительный орган не позднее 15 календарных дней после окончания отопительного сезона размещает на своем интернет-ресурсе информацию по итогам представленных отчетов энергопроизводящих организаций, а также направляет ее в территориальное подразделение ведомства уполномоченного органа, осуществляющего руководство в соответствующих сферах естественных монополий.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энергетики РК от 22.05.2020 </w:t>
      </w:r>
      <w:r>
        <w:rPr>
          <w:rFonts w:ascii="Times New Roman"/>
          <w:b w:val="false"/>
          <w:i w:val="false"/>
          <w:color w:val="000000"/>
          <w:sz w:val="28"/>
        </w:rPr>
        <w:t>№ 206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энергопроизводящих организаций</w:t>
            </w:r>
            <w:r>
              <w:br/>
            </w:r>
            <w:r>
              <w:rPr>
                <w:rFonts w:ascii="Times New Roman"/>
                <w:b w:val="false"/>
                <w:i w:val="false"/>
                <w:color w:val="000000"/>
                <w:sz w:val="20"/>
              </w:rPr>
              <w:t>на приобретение топлива</w:t>
            </w:r>
            <w:r>
              <w:br/>
            </w:r>
            <w:r>
              <w:rPr>
                <w:rFonts w:ascii="Times New Roman"/>
                <w:b w:val="false"/>
                <w:i w:val="false"/>
                <w:color w:val="000000"/>
                <w:sz w:val="20"/>
              </w:rPr>
              <w:t>для бесперебойного проведения</w:t>
            </w:r>
            <w:r>
              <w:br/>
            </w:r>
            <w:r>
              <w:rPr>
                <w:rFonts w:ascii="Times New Roman"/>
                <w:b w:val="false"/>
                <w:i w:val="false"/>
                <w:color w:val="000000"/>
                <w:sz w:val="20"/>
              </w:rPr>
              <w:t>отопительного сезона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1" w:id="44"/>
    <w:p>
      <w:pPr>
        <w:spacing w:after="0"/>
        <w:ind w:left="0"/>
        <w:jc w:val="left"/>
      </w:pPr>
      <w:r>
        <w:rPr>
          <w:rFonts w:ascii="Times New Roman"/>
          <w:b/>
          <w:i w:val="false"/>
          <w:color w:val="000000"/>
        </w:rPr>
        <w:t xml:space="preserve"> Отчет о целевом использовании субсидий на приобретение топлива для бесперебойного проведения отопительного сезона</w:t>
      </w:r>
      <w:r>
        <w:br/>
      </w:r>
      <w:r>
        <w:rPr>
          <w:rFonts w:ascii="Times New Roman"/>
          <w:b/>
          <w:i w:val="false"/>
          <w:color w:val="000000"/>
        </w:rPr>
        <w:t>_______________________________________________________________</w:t>
      </w:r>
      <w:r>
        <w:br/>
      </w:r>
      <w:r>
        <w:rPr>
          <w:rFonts w:ascii="Times New Roman"/>
          <w:b/>
          <w:i w:val="false"/>
          <w:color w:val="000000"/>
        </w:rPr>
        <w:t>_______________________________________________________________</w:t>
      </w:r>
      <w:r>
        <w:br/>
      </w:r>
      <w:r>
        <w:rPr>
          <w:rFonts w:ascii="Times New Roman"/>
          <w:b/>
          <w:i w:val="false"/>
          <w:color w:val="000000"/>
        </w:rPr>
        <w:t>(наименование организации)</w:t>
      </w:r>
    </w:p>
    <w:bookmarkEnd w:id="44"/>
    <w:p>
      <w:pPr>
        <w:spacing w:after="0"/>
        <w:ind w:left="0"/>
        <w:jc w:val="both"/>
      </w:pPr>
      <w:r>
        <w:rPr>
          <w:rFonts w:ascii="Times New Roman"/>
          <w:b w:val="false"/>
          <w:i w:val="false"/>
          <w:color w:val="ff0000"/>
          <w:sz w:val="28"/>
        </w:rPr>
        <w:t xml:space="preserve">
      Сноска. Приложение - в редакции приказа Министра энергетики РК от 27.12.2021 </w:t>
      </w:r>
      <w:r>
        <w:rPr>
          <w:rFonts w:ascii="Times New Roman"/>
          <w:b w:val="false"/>
          <w:i w:val="false"/>
          <w:color w:val="ff0000"/>
          <w:sz w:val="28"/>
        </w:rPr>
        <w:t>№ 411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по ____________________________________________</w:t>
      </w:r>
    </w:p>
    <w:p>
      <w:pPr>
        <w:spacing w:after="0"/>
        <w:ind w:left="0"/>
        <w:jc w:val="both"/>
      </w:pPr>
      <w:r>
        <w:rPr>
          <w:rFonts w:ascii="Times New Roman"/>
          <w:b w:val="false"/>
          <w:i w:val="false"/>
          <w:color w:val="000000"/>
          <w:sz w:val="28"/>
        </w:rPr>
        <w:t>области (городу республиканского значения, столицы)</w:t>
      </w:r>
    </w:p>
    <w:p>
      <w:pPr>
        <w:spacing w:after="0"/>
        <w:ind w:left="0"/>
        <w:jc w:val="both"/>
      </w:pPr>
      <w:r>
        <w:rPr>
          <w:rFonts w:ascii="Times New Roman"/>
          <w:b w:val="false"/>
          <w:i w:val="false"/>
          <w:color w:val="000000"/>
          <w:sz w:val="28"/>
        </w:rPr>
        <w:t>за ___________________ 20__ года</w:t>
      </w:r>
    </w:p>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естественной монополии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субсидирования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 освоения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 объем приобретенного топлива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выделено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Освоено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Руководитель организации _______________________</w:t>
      </w:r>
    </w:p>
    <w:p>
      <w:pPr>
        <w:spacing w:after="0"/>
        <w:ind w:left="0"/>
        <w:jc w:val="both"/>
      </w:pPr>
      <w:r>
        <w:rPr>
          <w:rFonts w:ascii="Times New Roman"/>
          <w:b w:val="false"/>
          <w:i w:val="false"/>
          <w:color w:val="000000"/>
          <w:sz w:val="28"/>
        </w:rPr>
        <w:t>Главный бухгалтер 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