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8be6" w14:textId="9ad8b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дефицита и профицита электрической энергии в единой электроэнергетической системе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20 октября 2017 года № 350. Зарегистрирован в Министерстве юстиции Республики Казахстан 6 ноября 2017 года № 15973.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350)</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под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25.11.2024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дефицита и профицита электрической энергии в единой электроэнергетической системе Республики Казахстан.</w:t>
      </w:r>
    </w:p>
    <w:bookmarkEnd w:id="1"/>
    <w:bookmarkStart w:name="z6" w:id="2"/>
    <w:p>
      <w:pPr>
        <w:spacing w:after="0"/>
        <w:ind w:left="0"/>
        <w:jc w:val="both"/>
      </w:pPr>
      <w:r>
        <w:rPr>
          <w:rFonts w:ascii="Times New Roman"/>
          <w:b w:val="false"/>
          <w:i w:val="false"/>
          <w:color w:val="000000"/>
          <w:sz w:val="28"/>
        </w:rPr>
        <w:t>
      2. Департаменту электроэнергетики и угольной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энергетики Республики Казахстан;</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октября 2017 года № 350</w:t>
            </w:r>
          </w:p>
        </w:tc>
      </w:tr>
    </w:tbl>
    <w:bookmarkStart w:name="z17" w:id="10"/>
    <w:p>
      <w:pPr>
        <w:spacing w:after="0"/>
        <w:ind w:left="0"/>
        <w:jc w:val="left"/>
      </w:pPr>
      <w:r>
        <w:rPr>
          <w:rFonts w:ascii="Times New Roman"/>
          <w:b/>
          <w:i w:val="false"/>
          <w:color w:val="000000"/>
        </w:rPr>
        <w:t xml:space="preserve"> Правила определения дефицита и профицита электрической энергии в единой электроэнергетической системе Республики Казахстан</w:t>
      </w:r>
    </w:p>
    <w:bookmarkEnd w:id="10"/>
    <w:p>
      <w:pPr>
        <w:spacing w:after="0"/>
        <w:ind w:left="0"/>
        <w:jc w:val="both"/>
      </w:pPr>
      <w:r>
        <w:rPr>
          <w:rFonts w:ascii="Times New Roman"/>
          <w:b w:val="false"/>
          <w:i w:val="false"/>
          <w:color w:val="ff0000"/>
          <w:sz w:val="28"/>
        </w:rPr>
        <w:t xml:space="preserve">
      Сноска. Правила - в редакции приказа и.о. Министра энергетики РК от 03.11.2023 </w:t>
      </w:r>
      <w:r>
        <w:rPr>
          <w:rFonts w:ascii="Times New Roman"/>
          <w:b w:val="false"/>
          <w:i w:val="false"/>
          <w:color w:val="ff0000"/>
          <w:sz w:val="28"/>
        </w:rPr>
        <w:t>№ 386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Правила определения дефицита и профицита электрической энергии в единой электроэнергетической системе Республики Казахстан (далее – Правила) разработаны в соответствии с </w:t>
      </w:r>
      <w:r>
        <w:rPr>
          <w:rFonts w:ascii="Times New Roman"/>
          <w:b w:val="false"/>
          <w:i w:val="false"/>
          <w:color w:val="000000"/>
          <w:sz w:val="28"/>
        </w:rPr>
        <w:t>подпунктом 350)</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определения дефицита и профицита электрической энергии в единой электроэнергетической системе Республики Казахстан (далее – ЕЭС Казахстана).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25.11.2024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3"/>
    <w:bookmarkStart w:name="z21" w:id="14"/>
    <w:p>
      <w:pPr>
        <w:spacing w:after="0"/>
        <w:ind w:left="0"/>
        <w:jc w:val="both"/>
      </w:pPr>
      <w:r>
        <w:rPr>
          <w:rFonts w:ascii="Times New Roman"/>
          <w:b w:val="false"/>
          <w:i w:val="false"/>
          <w:color w:val="000000"/>
          <w:sz w:val="28"/>
        </w:rPr>
        <w:t>
      1)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14"/>
    <w:bookmarkStart w:name="z22" w:id="15"/>
    <w:p>
      <w:pPr>
        <w:spacing w:after="0"/>
        <w:ind w:left="0"/>
        <w:jc w:val="both"/>
      </w:pPr>
      <w:r>
        <w:rPr>
          <w:rFonts w:ascii="Times New Roman"/>
          <w:b w:val="false"/>
          <w:i w:val="false"/>
          <w:color w:val="000000"/>
          <w:sz w:val="28"/>
        </w:rPr>
        <w:t>
      2) дефицит электрической энергии – отсутствие технической возможности у энергопроизводящих организаций Республики Казахстан (в том числе генерирующих мощностей установок, находящихся в резерве) выработки электрической энергии в объемах, достаточных для полного удовлетворения потребности экономики и населения Республики Казахстан в электрической энергии;</w:t>
      </w:r>
    </w:p>
    <w:bookmarkEnd w:id="15"/>
    <w:bookmarkStart w:name="z23" w:id="16"/>
    <w:p>
      <w:pPr>
        <w:spacing w:after="0"/>
        <w:ind w:left="0"/>
        <w:jc w:val="both"/>
      </w:pPr>
      <w:r>
        <w:rPr>
          <w:rFonts w:ascii="Times New Roman"/>
          <w:b w:val="false"/>
          <w:i w:val="false"/>
          <w:color w:val="000000"/>
          <w:sz w:val="28"/>
        </w:rPr>
        <w:t>
      3) профицит электрической энергии – наличие технической возможности у энергопроизводящих организаций Республики Казахстан (с учетом генерирующих мощностей установок, находящихся в резерве) выработки электрической энергии в объемах, превышающих фактическую потребность экономики и населения Республики Казахстан.</w:t>
      </w:r>
    </w:p>
    <w:bookmarkEnd w:id="16"/>
    <w:bookmarkStart w:name="z24" w:id="17"/>
    <w:p>
      <w:pPr>
        <w:spacing w:after="0"/>
        <w:ind w:left="0"/>
        <w:jc w:val="both"/>
      </w:pPr>
      <w:r>
        <w:rPr>
          <w:rFonts w:ascii="Times New Roman"/>
          <w:b w:val="false"/>
          <w:i w:val="false"/>
          <w:color w:val="000000"/>
          <w:sz w:val="28"/>
        </w:rPr>
        <w:t xml:space="preserve">
      Иные понятия, используемые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(далее – Закон).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энергетики РК от 25.11.2024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8"/>
    <w:p>
      <w:pPr>
        <w:spacing w:after="0"/>
        <w:ind w:left="0"/>
        <w:jc w:val="left"/>
      </w:pPr>
      <w:r>
        <w:rPr>
          <w:rFonts w:ascii="Times New Roman"/>
          <w:b/>
          <w:i w:val="false"/>
          <w:color w:val="000000"/>
        </w:rPr>
        <w:t xml:space="preserve"> Глава 2. Порядок определения дефицита и профицита электрической энергии в ЕЭС Казахстана</w:t>
      </w:r>
    </w:p>
    <w:bookmarkEnd w:id="18"/>
    <w:bookmarkStart w:name="z26" w:id="19"/>
    <w:p>
      <w:pPr>
        <w:spacing w:after="0"/>
        <w:ind w:left="0"/>
        <w:jc w:val="left"/>
      </w:pPr>
      <w:r>
        <w:rPr>
          <w:rFonts w:ascii="Times New Roman"/>
          <w:b/>
          <w:i w:val="false"/>
          <w:color w:val="000000"/>
        </w:rPr>
        <w:t xml:space="preserve"> Параграф 1. Порядок определения дефицита и профицита электрической энергии в ЕЭС Казахстана на предстоящий месяц</w:t>
      </w:r>
    </w:p>
    <w:bookmarkEnd w:id="19"/>
    <w:bookmarkStart w:name="z27" w:id="20"/>
    <w:p>
      <w:pPr>
        <w:spacing w:after="0"/>
        <w:ind w:left="0"/>
        <w:jc w:val="both"/>
      </w:pPr>
      <w:r>
        <w:rPr>
          <w:rFonts w:ascii="Times New Roman"/>
          <w:b w:val="false"/>
          <w:i w:val="false"/>
          <w:color w:val="000000"/>
          <w:sz w:val="28"/>
        </w:rPr>
        <w:t>
      3. Системный оператор расчетным путем на основании пунктов 4 и 5 настоящих Правил для каждого часа определяет техническую возможность по обеспечению всех регионов Республики Казахстан электрической энергией с учетом генерирующих мощностей установок, находящихся в резерве.</w:t>
      </w:r>
    </w:p>
    <w:bookmarkEnd w:id="20"/>
    <w:bookmarkStart w:name="z28" w:id="21"/>
    <w:p>
      <w:pPr>
        <w:spacing w:after="0"/>
        <w:ind w:left="0"/>
        <w:jc w:val="both"/>
      </w:pPr>
      <w:r>
        <w:rPr>
          <w:rFonts w:ascii="Times New Roman"/>
          <w:b w:val="false"/>
          <w:i w:val="false"/>
          <w:color w:val="000000"/>
          <w:sz w:val="28"/>
        </w:rPr>
        <w:t>
      4. Прогнозный дефицит и профицит электрической энергии в ЕЭС Казахстана и ее частях определяется системным оператором на основании:</w:t>
      </w:r>
    </w:p>
    <w:bookmarkEnd w:id="21"/>
    <w:bookmarkStart w:name="z29" w:id="22"/>
    <w:p>
      <w:pPr>
        <w:spacing w:after="0"/>
        <w:ind w:left="0"/>
        <w:jc w:val="both"/>
      </w:pPr>
      <w:r>
        <w:rPr>
          <w:rFonts w:ascii="Times New Roman"/>
          <w:b w:val="false"/>
          <w:i w:val="false"/>
          <w:color w:val="000000"/>
          <w:sz w:val="28"/>
        </w:rPr>
        <w:t>
      1) утвержденных графиков ремонтов генерирующего оборудования энергопроизводящих организаций Республики Казахстан, учитывая наличие технологических ограничений по выработке электрической энергии на электростанциях;</w:t>
      </w:r>
    </w:p>
    <w:bookmarkEnd w:id="22"/>
    <w:bookmarkStart w:name="z30" w:id="23"/>
    <w:p>
      <w:pPr>
        <w:spacing w:after="0"/>
        <w:ind w:left="0"/>
        <w:jc w:val="both"/>
      </w:pPr>
      <w:r>
        <w:rPr>
          <w:rFonts w:ascii="Times New Roman"/>
          <w:b w:val="false"/>
          <w:i w:val="false"/>
          <w:color w:val="000000"/>
          <w:sz w:val="28"/>
        </w:rPr>
        <w:t>
      2) утвержденных графиков ремонтов электросетевых объектов Национальной электрической сети;</w:t>
      </w:r>
    </w:p>
    <w:bookmarkEnd w:id="23"/>
    <w:bookmarkStart w:name="z31" w:id="24"/>
    <w:p>
      <w:pPr>
        <w:spacing w:after="0"/>
        <w:ind w:left="0"/>
        <w:jc w:val="both"/>
      </w:pPr>
      <w:r>
        <w:rPr>
          <w:rFonts w:ascii="Times New Roman"/>
          <w:b w:val="false"/>
          <w:i w:val="false"/>
          <w:color w:val="000000"/>
          <w:sz w:val="28"/>
        </w:rPr>
        <w:t>
      3) пропускной способности линий электропередачи, связывающих энергодефицитные регионы с энергоизбыточными узлами генерации;</w:t>
      </w:r>
    </w:p>
    <w:bookmarkEnd w:id="24"/>
    <w:bookmarkStart w:name="z32" w:id="25"/>
    <w:p>
      <w:pPr>
        <w:spacing w:after="0"/>
        <w:ind w:left="0"/>
        <w:jc w:val="both"/>
      </w:pPr>
      <w:r>
        <w:rPr>
          <w:rFonts w:ascii="Times New Roman"/>
          <w:b w:val="false"/>
          <w:i w:val="false"/>
          <w:color w:val="000000"/>
          <w:sz w:val="28"/>
        </w:rPr>
        <w:t>
      4) отсутствия электрических связей между отдельными частями ЕЭС Казахстана;</w:t>
      </w:r>
    </w:p>
    <w:bookmarkEnd w:id="25"/>
    <w:bookmarkStart w:name="z33" w:id="26"/>
    <w:p>
      <w:pPr>
        <w:spacing w:after="0"/>
        <w:ind w:left="0"/>
        <w:jc w:val="both"/>
      </w:pPr>
      <w:r>
        <w:rPr>
          <w:rFonts w:ascii="Times New Roman"/>
          <w:b w:val="false"/>
          <w:i w:val="false"/>
          <w:color w:val="000000"/>
          <w:sz w:val="28"/>
        </w:rPr>
        <w:t>
      5) планируемых почасовых объемов производства и (или) потребления электрической энергии субъектами оптового рынка электрической энергии на предстоящий месяц;</w:t>
      </w:r>
    </w:p>
    <w:bookmarkEnd w:id="26"/>
    <w:bookmarkStart w:name="z34" w:id="27"/>
    <w:p>
      <w:pPr>
        <w:spacing w:after="0"/>
        <w:ind w:left="0"/>
        <w:jc w:val="both"/>
      </w:pPr>
      <w:r>
        <w:rPr>
          <w:rFonts w:ascii="Times New Roman"/>
          <w:b w:val="false"/>
          <w:i w:val="false"/>
          <w:color w:val="000000"/>
          <w:sz w:val="28"/>
        </w:rPr>
        <w:t>
      6) заявок на покупку и заявок на продажу электрической энергии, поданных субъектами оптового рынка электрической энергии в системе балансирующего рынка при формировании суточного графика производства-потребления электрической энергии.</w:t>
      </w:r>
    </w:p>
    <w:bookmarkEnd w:id="27"/>
    <w:bookmarkStart w:name="z35" w:id="28"/>
    <w:p>
      <w:pPr>
        <w:spacing w:after="0"/>
        <w:ind w:left="0"/>
        <w:jc w:val="both"/>
      </w:pPr>
      <w:r>
        <w:rPr>
          <w:rFonts w:ascii="Times New Roman"/>
          <w:b w:val="false"/>
          <w:i w:val="false"/>
          <w:color w:val="000000"/>
          <w:sz w:val="28"/>
        </w:rPr>
        <w:t>
      Прогнозный дефицит и профицит электрической энергии в ЕЭС Казахстана и ее частях корректируется системным оператором на основании технической возможности электрических сетей по условиям обеспечения надежной работы ЕЭС Казахстана и ее частей.</w:t>
      </w:r>
    </w:p>
    <w:bookmarkEnd w:id="28"/>
    <w:bookmarkStart w:name="z36" w:id="29"/>
    <w:p>
      <w:pPr>
        <w:spacing w:after="0"/>
        <w:ind w:left="0"/>
        <w:jc w:val="both"/>
      </w:pPr>
      <w:r>
        <w:rPr>
          <w:rFonts w:ascii="Times New Roman"/>
          <w:b w:val="false"/>
          <w:i w:val="false"/>
          <w:color w:val="000000"/>
          <w:sz w:val="28"/>
        </w:rPr>
        <w:t>
      5. Субъекты оптового рынка электрической энергии, за исключением оператора рынка централизованной торговли и единого закупщика электрической энергии (далее – Единый закупщик), не позднее 20 числа каждого месяца, предшествующего планируемому, посредством системы балансирующего рынка предоставляют системному оператору планируемые почасовые объемы производства и (или) потребления электрической энергии на предстоящий месяц.</w:t>
      </w:r>
    </w:p>
    <w:bookmarkEnd w:id="29"/>
    <w:bookmarkStart w:name="z37" w:id="30"/>
    <w:p>
      <w:pPr>
        <w:spacing w:after="0"/>
        <w:ind w:left="0"/>
        <w:jc w:val="both"/>
      </w:pPr>
      <w:r>
        <w:rPr>
          <w:rFonts w:ascii="Times New Roman"/>
          <w:b w:val="false"/>
          <w:i w:val="false"/>
          <w:color w:val="000000"/>
          <w:sz w:val="28"/>
        </w:rPr>
        <w:t>
      В случае непредставления субъектом оптового рынка электрической энергии информации в сроки, установленные в части первой настоящего пункта, планируемые почасовые объемы производства и (или) потребления электрической энергии на предстоящий месяц рассчитываются системным оператором на основании статистической информации по производству и потреблению электрической энергии данного субъекта за месяц, предшествующий планируемому.</w:t>
      </w:r>
    </w:p>
    <w:bookmarkEnd w:id="30"/>
    <w:bookmarkStart w:name="z38" w:id="31"/>
    <w:p>
      <w:pPr>
        <w:spacing w:after="0"/>
        <w:ind w:left="0"/>
        <w:jc w:val="left"/>
      </w:pPr>
      <w:r>
        <w:rPr>
          <w:rFonts w:ascii="Times New Roman"/>
          <w:b/>
          <w:i w:val="false"/>
          <w:color w:val="000000"/>
        </w:rPr>
        <w:t xml:space="preserve"> Параграф 2. Порядок подтверждения системным оператором дефицита и профицита электрической энергии при формировании суточного графика</w:t>
      </w:r>
    </w:p>
    <w:bookmarkEnd w:id="31"/>
    <w:bookmarkStart w:name="z39" w:id="32"/>
    <w:p>
      <w:pPr>
        <w:spacing w:after="0"/>
        <w:ind w:left="0"/>
        <w:jc w:val="both"/>
      </w:pPr>
      <w:r>
        <w:rPr>
          <w:rFonts w:ascii="Times New Roman"/>
          <w:b w:val="false"/>
          <w:i w:val="false"/>
          <w:color w:val="000000"/>
          <w:sz w:val="28"/>
        </w:rPr>
        <w:t xml:space="preserve">
      6. Системный оператор на основании заявок на покупку электрической энергии и заявок на продажу электрической энергии, поданных в системе балансирующего рынка, в соответствии с </w:t>
      </w:r>
      <w:r>
        <w:rPr>
          <w:rFonts w:ascii="Times New Roman"/>
          <w:b w:val="false"/>
          <w:i w:val="false"/>
          <w:color w:val="000000"/>
          <w:sz w:val="28"/>
        </w:rPr>
        <w:t>Главой 5</w:t>
      </w:r>
      <w:r>
        <w:rPr>
          <w:rFonts w:ascii="Times New Roman"/>
          <w:b w:val="false"/>
          <w:i w:val="false"/>
          <w:color w:val="000000"/>
          <w:sz w:val="28"/>
        </w:rPr>
        <w:t xml:space="preserve"> Правил организации и функционирования оптового рынка электрической энергии, утвержденных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 формирует и утверждает суточный график производства-потребления электрической энергии.</w:t>
      </w:r>
    </w:p>
    <w:bookmarkEnd w:id="32"/>
    <w:bookmarkStart w:name="z40" w:id="33"/>
    <w:p>
      <w:pPr>
        <w:spacing w:after="0"/>
        <w:ind w:left="0"/>
        <w:jc w:val="both"/>
      </w:pPr>
      <w:r>
        <w:rPr>
          <w:rFonts w:ascii="Times New Roman"/>
          <w:b w:val="false"/>
          <w:i w:val="false"/>
          <w:color w:val="000000"/>
          <w:sz w:val="28"/>
        </w:rPr>
        <w:t>
      7. В часы, в которых объемы покупки электрической энергии, указанные в заявках на покупку, превышают объемы продажи электрической энергии, определяется дефицит электрической энергии.</w:t>
      </w:r>
    </w:p>
    <w:bookmarkEnd w:id="33"/>
    <w:bookmarkStart w:name="z41" w:id="34"/>
    <w:p>
      <w:pPr>
        <w:spacing w:after="0"/>
        <w:ind w:left="0"/>
        <w:jc w:val="both"/>
      </w:pPr>
      <w:r>
        <w:rPr>
          <w:rFonts w:ascii="Times New Roman"/>
          <w:b w:val="false"/>
          <w:i w:val="false"/>
          <w:color w:val="000000"/>
          <w:sz w:val="28"/>
        </w:rPr>
        <w:t>
      8. Единый закупщик, энергоснабжающие организации и цифровые майнеры, планирующие приобретение электрической энергии, производимой за пределами Республики Казахстан, подают заявки в системе балансирующего рынка.</w:t>
      </w:r>
    </w:p>
    <w:bookmarkEnd w:id="34"/>
    <w:bookmarkStart w:name="z42" w:id="35"/>
    <w:p>
      <w:pPr>
        <w:spacing w:after="0"/>
        <w:ind w:left="0"/>
        <w:jc w:val="both"/>
      </w:pPr>
      <w:r>
        <w:rPr>
          <w:rFonts w:ascii="Times New Roman"/>
          <w:b w:val="false"/>
          <w:i w:val="false"/>
          <w:color w:val="000000"/>
          <w:sz w:val="28"/>
        </w:rPr>
        <w:t>
      Системный оператор при подтверждении (определении) дефицита на основании пункта 7 настоящих Правил, рассматривает возможность приобретения электрической энергии, производимой за пределами Республики Казахстан.</w:t>
      </w:r>
    </w:p>
    <w:bookmarkEnd w:id="35"/>
    <w:bookmarkStart w:name="z43" w:id="36"/>
    <w:p>
      <w:pPr>
        <w:spacing w:after="0"/>
        <w:ind w:left="0"/>
        <w:jc w:val="both"/>
      </w:pPr>
      <w:r>
        <w:rPr>
          <w:rFonts w:ascii="Times New Roman"/>
          <w:b w:val="false"/>
          <w:i w:val="false"/>
          <w:color w:val="000000"/>
          <w:sz w:val="28"/>
        </w:rPr>
        <w:t xml:space="preserve">
      9. Системный оператор отклоняет в системе балансирующего рынка заявки Единого закупщика, энергоснабжающих организаций и цифровых майнеров на приобретение электрической энергии, производимой за пределами Республики Казахстан в режиме реального времени, в случае профицита электроэнергии в ЕЭС Казахстана или ее частях за исключением случаев,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статьи 13 Закона.</w:t>
      </w:r>
    </w:p>
    <w:bookmarkEnd w:id="36"/>
    <w:bookmarkStart w:name="z44" w:id="37"/>
    <w:p>
      <w:pPr>
        <w:spacing w:after="0"/>
        <w:ind w:left="0"/>
        <w:jc w:val="both"/>
      </w:pPr>
      <w:r>
        <w:rPr>
          <w:rFonts w:ascii="Times New Roman"/>
          <w:b w:val="false"/>
          <w:i w:val="false"/>
          <w:color w:val="000000"/>
          <w:sz w:val="28"/>
        </w:rPr>
        <w:t>
      10. Системный оператор корректирует в системе балансирующего рынка заявки в режиме реального времени, в случае превышения заявленного объема импортируемой электрической энергии над величиной ее дефицита.</w:t>
      </w:r>
    </w:p>
    <w:bookmarkEnd w:id="37"/>
    <w:bookmarkStart w:name="z45" w:id="38"/>
    <w:p>
      <w:pPr>
        <w:spacing w:after="0"/>
        <w:ind w:left="0"/>
        <w:jc w:val="both"/>
      </w:pPr>
      <w:r>
        <w:rPr>
          <w:rFonts w:ascii="Times New Roman"/>
          <w:b w:val="false"/>
          <w:i w:val="false"/>
          <w:color w:val="000000"/>
          <w:sz w:val="28"/>
        </w:rPr>
        <w:t>
      11. При подтверждении системным оператором онлайн заявки на приобретение электрической энергии, производимой за пределами Республики Казахстан, объемы импортируемой электрической энергии включаются в суточный график.</w:t>
      </w:r>
    </w:p>
    <w:bookmarkEnd w:id="38"/>
    <w:bookmarkStart w:name="z46" w:id="39"/>
    <w:p>
      <w:pPr>
        <w:spacing w:after="0"/>
        <w:ind w:left="0"/>
        <w:jc w:val="both"/>
      </w:pPr>
      <w:r>
        <w:rPr>
          <w:rFonts w:ascii="Times New Roman"/>
          <w:b w:val="false"/>
          <w:i w:val="false"/>
          <w:color w:val="000000"/>
          <w:sz w:val="28"/>
        </w:rPr>
        <w:t xml:space="preserve">
      12. В часы, в которых объемы продажи электрической энергии, указанные в заявках на продажу, превышают объемы покупки электрической энергии, определяется профицит электрической энергии. </w:t>
      </w:r>
    </w:p>
    <w:bookmarkEnd w:id="39"/>
    <w:bookmarkStart w:name="z47" w:id="40"/>
    <w:p>
      <w:pPr>
        <w:spacing w:after="0"/>
        <w:ind w:left="0"/>
        <w:jc w:val="both"/>
      </w:pPr>
      <w:r>
        <w:rPr>
          <w:rFonts w:ascii="Times New Roman"/>
          <w:b w:val="false"/>
          <w:i w:val="false"/>
          <w:color w:val="000000"/>
          <w:sz w:val="28"/>
        </w:rPr>
        <w:t>
      13. Единый закупщик направляет системному оператору заявку через систему балансирующего рынка электроэнергии при продаже электрической энергии за пределы Республики Казахстан.</w:t>
      </w:r>
    </w:p>
    <w:bookmarkEnd w:id="40"/>
    <w:bookmarkStart w:name="z48" w:id="41"/>
    <w:p>
      <w:pPr>
        <w:spacing w:after="0"/>
        <w:ind w:left="0"/>
        <w:jc w:val="both"/>
      </w:pPr>
      <w:r>
        <w:rPr>
          <w:rFonts w:ascii="Times New Roman"/>
          <w:b w:val="false"/>
          <w:i w:val="false"/>
          <w:color w:val="000000"/>
          <w:sz w:val="28"/>
        </w:rPr>
        <w:t>
      Системный оператор при подтверждении (определении) профицита на основании пункта 12 настоящих Правил, рассматривает возможность поставки электрической энергии за пределы Республики Казахстан.</w:t>
      </w:r>
    </w:p>
    <w:bookmarkEnd w:id="41"/>
    <w:bookmarkStart w:name="z49" w:id="42"/>
    <w:p>
      <w:pPr>
        <w:spacing w:after="0"/>
        <w:ind w:left="0"/>
        <w:jc w:val="both"/>
      </w:pPr>
      <w:r>
        <w:rPr>
          <w:rFonts w:ascii="Times New Roman"/>
          <w:b w:val="false"/>
          <w:i w:val="false"/>
          <w:color w:val="000000"/>
          <w:sz w:val="28"/>
        </w:rPr>
        <w:t>
      14. Системный оператор корректирует заявку Единого закупщика на экспорт электрической энергии в системе балансирующего рынка в режиме реального времени в следующих случаях:</w:t>
      </w:r>
    </w:p>
    <w:bookmarkEnd w:id="42"/>
    <w:bookmarkStart w:name="z50" w:id="43"/>
    <w:p>
      <w:pPr>
        <w:spacing w:after="0"/>
        <w:ind w:left="0"/>
        <w:jc w:val="both"/>
      </w:pPr>
      <w:r>
        <w:rPr>
          <w:rFonts w:ascii="Times New Roman"/>
          <w:b w:val="false"/>
          <w:i w:val="false"/>
          <w:color w:val="000000"/>
          <w:sz w:val="28"/>
        </w:rPr>
        <w:t>
      1) наличия режимных ограничений по пропускной способности линий электропередачи в планируемом сечении экспорта электрической энергии и (или) в схеме выдачи электрической энергии с шин энергопроизводящей организации;</w:t>
      </w:r>
    </w:p>
    <w:bookmarkEnd w:id="43"/>
    <w:bookmarkStart w:name="z51" w:id="44"/>
    <w:p>
      <w:pPr>
        <w:spacing w:after="0"/>
        <w:ind w:left="0"/>
        <w:jc w:val="both"/>
      </w:pPr>
      <w:r>
        <w:rPr>
          <w:rFonts w:ascii="Times New Roman"/>
          <w:b w:val="false"/>
          <w:i w:val="false"/>
          <w:color w:val="000000"/>
          <w:sz w:val="28"/>
        </w:rPr>
        <w:t>
      2) превышения заявленного объема экспортируемой электрической энергии над величиной ее дефицита в пределах объема внутреннего потребления ЕЭС Казахстана.</w:t>
      </w:r>
    </w:p>
    <w:bookmarkEnd w:id="44"/>
    <w:bookmarkStart w:name="z52" w:id="45"/>
    <w:p>
      <w:pPr>
        <w:spacing w:after="0"/>
        <w:ind w:left="0"/>
        <w:jc w:val="both"/>
      </w:pPr>
      <w:r>
        <w:rPr>
          <w:rFonts w:ascii="Times New Roman"/>
          <w:b w:val="false"/>
          <w:i w:val="false"/>
          <w:color w:val="000000"/>
          <w:sz w:val="28"/>
        </w:rPr>
        <w:t>
      15. Системный оператор отклоняет заявку Единого закупщика на экспорт электрической энергии в системе балансирующего рынка в режиме реального времени в следующих случаях:</w:t>
      </w:r>
    </w:p>
    <w:bookmarkEnd w:id="45"/>
    <w:bookmarkStart w:name="z53" w:id="46"/>
    <w:p>
      <w:pPr>
        <w:spacing w:after="0"/>
        <w:ind w:left="0"/>
        <w:jc w:val="both"/>
      </w:pPr>
      <w:r>
        <w:rPr>
          <w:rFonts w:ascii="Times New Roman"/>
          <w:b w:val="false"/>
          <w:i w:val="false"/>
          <w:color w:val="000000"/>
          <w:sz w:val="28"/>
        </w:rPr>
        <w:t>
      1) отсутствия технической возможности в передаче электроэнергии за пределы Республики Казахстан, в том числе во время ремонтных работ и (или) в режиме изолированной работы ЕЭС Казахстана;</w:t>
      </w:r>
    </w:p>
    <w:bookmarkEnd w:id="46"/>
    <w:bookmarkStart w:name="z54" w:id="47"/>
    <w:p>
      <w:pPr>
        <w:spacing w:after="0"/>
        <w:ind w:left="0"/>
        <w:jc w:val="both"/>
      </w:pPr>
      <w:r>
        <w:rPr>
          <w:rFonts w:ascii="Times New Roman"/>
          <w:b w:val="false"/>
          <w:i w:val="false"/>
          <w:color w:val="000000"/>
          <w:sz w:val="28"/>
        </w:rPr>
        <w:t>
      2) наличия дефицита электрической энергии в ЕЭС Казахстана или ее частях, величина которого превышает величину поставки за пределы Республики Казахстан.</w:t>
      </w:r>
    </w:p>
    <w:bookmarkEnd w:id="47"/>
    <w:bookmarkStart w:name="z55" w:id="48"/>
    <w:p>
      <w:pPr>
        <w:spacing w:after="0"/>
        <w:ind w:left="0"/>
        <w:jc w:val="both"/>
      </w:pPr>
      <w:r>
        <w:rPr>
          <w:rFonts w:ascii="Times New Roman"/>
          <w:b w:val="false"/>
          <w:i w:val="false"/>
          <w:color w:val="000000"/>
          <w:sz w:val="28"/>
        </w:rPr>
        <w:t>
      16. При подтверждении системным оператором онлайн заявки на продажу электрической энергии за пределы Республики Казахстан, объемы экспортируемой электрической энергии включаются в суточный график.</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