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48bd" w14:textId="8e54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2018 год</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16 ноября 2017 года № 175. Зарегистрирован в Министерстве юстиции Республики Казахстан 30 ноября 2017 года № 16036.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 и подпунктом 161)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2018 год.</w:t>
      </w:r>
    </w:p>
    <w:bookmarkEnd w:id="1"/>
    <w:bookmarkStart w:name="z6"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 1 января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по статистике</w:t>
            </w:r>
            <w:r>
              <w:br/>
            </w:r>
            <w:r>
              <w:rPr>
                <w:rFonts w:ascii="Times New Roman"/>
                <w:b w:val="false"/>
                <w:i/>
                <w:color w:val="000000"/>
                <w:sz w:val="20"/>
              </w:rPr>
              <w:t>Министерства национальной</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приказом Председателя </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2017 года №175</w:t>
            </w:r>
          </w:p>
        </w:tc>
      </w:tr>
    </w:tbl>
    <w:bookmarkStart w:name="z15" w:id="9"/>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2018 год</w:t>
      </w:r>
    </w:p>
    <w:bookmarkEnd w:id="9"/>
    <w:bookmarkStart w:name="z16" w:id="10"/>
    <w:p>
      <w:pPr>
        <w:spacing w:after="0"/>
        <w:ind w:left="0"/>
        <w:jc w:val="left"/>
      </w:pPr>
      <w:r>
        <w:rPr>
          <w:rFonts w:ascii="Times New Roman"/>
          <w:b/>
          <w:i w:val="false"/>
          <w:color w:val="000000"/>
        </w:rPr>
        <w:t xml:space="preserve"> 1. Общегосударственные статистические наблюдения, проводимые Комитетом по статистике Министерства национальной экономики Республики Казахстан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29"/>
        <w:gridCol w:w="12078"/>
        <w:gridCol w:w="53"/>
        <w:gridCol w:w="164"/>
        <w:gridCol w:w="121"/>
        <w:gridCol w:w="785"/>
        <w:gridCol w:w="5"/>
        <w:gridCol w:w="194"/>
        <w:gridCol w:w="280"/>
        <w:gridCol w:w="94"/>
        <w:gridCol w:w="374"/>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Круг респондентов
</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статистической формы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 статистической формы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представления респондентами первичных статистических данных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w:t>
            </w:r>
            <w:r>
              <w:br/>
            </w:r>
            <w:r>
              <w:rPr>
                <w:rFonts w:ascii="Times New Roman"/>
                <w:b/>
                <w:i w:val="false"/>
                <w:color w:val="000000"/>
                <w:sz w:val="20"/>
              </w:rPr>
              <w:t>
представления респондентами первичных статистических данных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Статистика предприятий</w:t>
            </w:r>
          </w:p>
          <w:bookmarkEnd w:id="11"/>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календарных дней со дня государственной регистрации в органах юстиции</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w:t>
            </w:r>
            <w:r>
              <w:br/>
            </w:r>
            <w:r>
              <w:rPr>
                <w:rFonts w:ascii="Times New Roman"/>
                <w:b w:val="false"/>
                <w:i w:val="false"/>
                <w:color w:val="000000"/>
                <w:sz w:val="20"/>
              </w:rPr>
              <w:t>2-МП в 1-3 квартале текущего года, а также зарегистрированных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скота и птицы, сельскохозяйственной техники и построек в крестьянских или фермерских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4</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скота и птицы, сельскохозяйственной техники и построек в домашних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5</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акимы поселков, сел, сельских округов </w:t>
            </w:r>
            <w:r>
              <w:br/>
            </w:r>
            <w:r>
              <w:rPr>
                <w:rFonts w:ascii="Times New Roman"/>
                <w:b w:val="false"/>
                <w:i w:val="false"/>
                <w:color w:val="000000"/>
                <w:sz w:val="20"/>
              </w:rPr>
              <w:t>
по состоянию на 1 июля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земельных угодий и посевных площадях в крестьянских или фермерских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после числа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6</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июля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земельных угодий в домашних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после числа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сельского, лесного, охотничьего и рыбного хозяйства</w:t>
            </w:r>
            <w:r>
              <w:br/>
            </w:r>
            <w:r>
              <w:rPr>
                <w:rFonts w:ascii="Times New Roman"/>
                <w:b w:val="false"/>
                <w:i w:val="false"/>
                <w:color w:val="000000"/>
                <w:sz w:val="20"/>
              </w:rPr>
              <w:t>
 </w:t>
            </w:r>
          </w:p>
          <w:bookmarkEnd w:id="18"/>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7</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и крестьянские или фермерские хозяйства с численностью работников свыше 100 человек с основным или вторичным видами деятельности по кодам Общего классификатора видов экономической деятельности (далее – ОКЭД) 01.4 –"Животноводство" и 01.5 – "Смешанное сельское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8</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и крестьянские или фермерские хозяйства с численностью работников свыше 100 человек с основным или вторичным видами деятельности по кодам ОКЭД 01.4 – "Животноводство" и 01.5 – "Смешанное сельское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9</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w:t>
            </w:r>
            <w:r>
              <w:br/>
            </w:r>
            <w:r>
              <w:rPr>
                <w:rFonts w:ascii="Times New Roman"/>
                <w:b w:val="false"/>
                <w:i w:val="false"/>
                <w:color w:val="000000"/>
                <w:sz w:val="20"/>
              </w:rPr>
              <w:t>
фермерские хозяйства, индивидуальные предприниматели, занимающие выращиванием, переработкой, торговлей, хранением и использованием зерновых и бобовых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 кроме 3 января</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10</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w:t>
            </w:r>
            <w:r>
              <w:br/>
            </w:r>
            <w:r>
              <w:rPr>
                <w:rFonts w:ascii="Times New Roman"/>
                <w:b w:val="false"/>
                <w:i w:val="false"/>
                <w:color w:val="000000"/>
                <w:sz w:val="20"/>
              </w:rPr>
              <w:t>
фермерские хозяйства, индивидуальные предприниматели, занимающие выращиванием, переработкой, торговлей, хранением и использованием зерновых и бобовых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января</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11</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видами деятельности по коду ОКЭД 01.7 – "О деятельности по охоте и отлову,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12</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24 по 28 число (включительно)</w:t>
            </w:r>
            <w:r>
              <w:br/>
            </w:r>
            <w:r>
              <w:rPr>
                <w:rFonts w:ascii="Times New Roman"/>
                <w:b w:val="false"/>
                <w:i w:val="false"/>
                <w:color w:val="000000"/>
                <w:sz w:val="20"/>
              </w:rPr>
              <w:t>
отчетного периода</w:t>
            </w:r>
            <w:r>
              <w:br/>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13</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14</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02 "Лесоводство и лесозаготовки", 01.3 "Производство продукции питомников" и индивидуальные предприниматели при наличии лесорубочного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15</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ОКЭД 01.1, 01.2, 01.3, 01.4, 01.5; все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w:t>
            </w:r>
            <w:r>
              <w:br/>
            </w:r>
            <w:r>
              <w:rPr>
                <w:rFonts w:ascii="Times New Roman"/>
                <w:b w:val="false"/>
                <w:i w:val="false"/>
                <w:color w:val="000000"/>
                <w:sz w:val="20"/>
              </w:rPr>
              <w:t>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до 100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16</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"Выращивание сезонных культур", 01.2 "Выращивание многолетних культур", 01.3 "Производство продукции питомников" и 01.5 "Смешанное сельское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июня (включительно)</w:t>
            </w:r>
            <w:r>
              <w:br/>
            </w:r>
            <w:r>
              <w:rPr>
                <w:rFonts w:ascii="Times New Roman"/>
                <w:b w:val="false"/>
                <w:i w:val="false"/>
                <w:color w:val="000000"/>
                <w:sz w:val="20"/>
              </w:rPr>
              <w:t>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17</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w:t>
            </w:r>
            <w:r>
              <w:br/>
            </w: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ОКЭД 01.1 "Выращивание сезонных культур", 01.2 "Выращивание многолетних культур", 01.3 "Производство продукции питомников" и 01.5 "Смешанное сельское хозяйство";</w:t>
            </w:r>
            <w:r>
              <w:br/>
            </w:r>
            <w:r>
              <w:rPr>
                <w:rFonts w:ascii="Times New Roman"/>
                <w:b w:val="false"/>
                <w:i w:val="false"/>
                <w:color w:val="000000"/>
                <w:sz w:val="20"/>
              </w:rPr>
              <w:t>
- индивидуальные предприниматели и крестьянские или фермерские хозяйства с численностью работников свыше 100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w:t>
            </w:r>
            <w:r>
              <w:br/>
            </w:r>
            <w:r>
              <w:rPr>
                <w:rFonts w:ascii="Times New Roman"/>
                <w:b w:val="false"/>
                <w:i w:val="false"/>
                <w:color w:val="000000"/>
                <w:sz w:val="20"/>
              </w:rPr>
              <w:t>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18</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сельскохозяйственные предприятия и попавшие в выборку индивидуальные предприниматели и крестьянские или фермерские хозяйства, посеявшие в отчетном году пшеницу и/или 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урожайности зерновой культуры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r>
              <w:br/>
            </w:r>
            <w:r>
              <w:rPr>
                <w:rFonts w:ascii="Times New Roman"/>
                <w:b w:val="false"/>
                <w:i w:val="false"/>
                <w:color w:val="000000"/>
                <w:sz w:val="20"/>
              </w:rPr>
              <w:t>
(урожайность)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1 ноября</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19</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организации, имеющие аккредитованные в установленном порядке лаборатории по проведению экспертизы качества зерна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перед уборкой урожая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20</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w:t>
            </w:r>
            <w:r>
              <w:br/>
            </w:r>
            <w:r>
              <w:rPr>
                <w:rFonts w:ascii="Times New Roman"/>
                <w:b w:val="false"/>
                <w:i w:val="false"/>
                <w:color w:val="000000"/>
                <w:sz w:val="20"/>
              </w:rPr>
              <w:t>
после уборки урожая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21</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w:t>
            </w:r>
            <w:r>
              <w:br/>
            </w:r>
            <w:r>
              <w:rPr>
                <w:rFonts w:ascii="Times New Roman"/>
                <w:b w:val="false"/>
                <w:i w:val="false"/>
                <w:color w:val="000000"/>
                <w:sz w:val="20"/>
              </w:rPr>
              <w:t>
- индивидуальные предприниматели и крестьянские или фермерские хозяйства с основным или вторичным видами экономической деятельности по кодам ОКЭД 01.1, 01.2, 01.3, 01.5 с численностью работников до 100 человек,</w:t>
            </w:r>
            <w:r>
              <w:br/>
            </w:r>
            <w:r>
              <w:rPr>
                <w:rFonts w:ascii="Times New Roman"/>
                <w:b w:val="false"/>
                <w:i w:val="false"/>
                <w:color w:val="000000"/>
                <w:sz w:val="20"/>
              </w:rPr>
              <w:t>
- хозяйства населения, имеющие посевные площади, сенокосы и пастбища, многолетние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w:t>
            </w:r>
            <w:r>
              <w:br/>
            </w:r>
            <w:r>
              <w:rPr>
                <w:rFonts w:ascii="Times New Roman"/>
                <w:b w:val="false"/>
                <w:i w:val="false"/>
                <w:color w:val="000000"/>
                <w:sz w:val="20"/>
              </w:rPr>
              <w:t>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22</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01.2, 01.3, 01.4, 01.5,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23</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w:t>
            </w:r>
            <w:r>
              <w:br/>
            </w:r>
            <w:r>
              <w:rPr>
                <w:rFonts w:ascii="Times New Roman"/>
                <w:b w:val="false"/>
                <w:i w:val="false"/>
                <w:color w:val="000000"/>
                <w:sz w:val="20"/>
              </w:rPr>
              <w:t>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24</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сервисно-заготовительные центры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сервисно-заготовительных центров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25</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числа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26</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по коду ОКЭД –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сх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промышленного производства и окружающей среды</w:t>
            </w:r>
            <w:r>
              <w:br/>
            </w:r>
            <w:r>
              <w:rPr>
                <w:rFonts w:ascii="Times New Roman"/>
                <w:b w:val="false"/>
                <w:i w:val="false"/>
                <w:color w:val="000000"/>
                <w:sz w:val="20"/>
              </w:rPr>
              <w:t>
 </w:t>
            </w:r>
          </w:p>
          <w:bookmarkEnd w:id="39"/>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27</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 05-33, 35-39) со списочной численностью работающих свыше 100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28</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100 человек и вторичным видом деятельности "Промышленность" (согласно кодам ОКЭД – 05-33, 35-39)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29</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 05-33, 35-39)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30</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 05-33, 35-39),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31</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 (или) вторичным видами деятельности "Сбор, обработка и удаление отходов; утилизация отходов" согласно коду ОКЭД -38 (кроме 38.12 "Сбор опасных отходов" и 38.22 "Обработка и удаление опасных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32</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 (или) вторичным видами деятельности "Сбор, обработка и удаление отходов; утилизация отходов" согласно коду ОКЭД – 38 (кроме 38.12 "Сбор опасных отходов" и 38.22 "Обработка и удаление опасных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сортировке, утилизации и депонировании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33</w:t>
            </w:r>
          </w:p>
          <w:bookmarkEnd w:id="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34</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35</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"Канализационная система" согласно кодам ОКЭД - 36,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 и их отдельных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энергетики и товарных рынков</w:t>
            </w:r>
            <w:r>
              <w:br/>
            </w:r>
            <w:r>
              <w:rPr>
                <w:rFonts w:ascii="Times New Roman"/>
                <w:b w:val="false"/>
                <w:i w:val="false"/>
                <w:color w:val="000000"/>
                <w:sz w:val="20"/>
              </w:rPr>
              <w:t>
 </w:t>
            </w:r>
          </w:p>
          <w:bookmarkEnd w:id="49"/>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36</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ОКЭД –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газовой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37</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ОКЭД – 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38</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39</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по потреблению топлива и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пять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инвестиций и строительства</w:t>
            </w:r>
            <w:r>
              <w:br/>
            </w:r>
            <w:r>
              <w:rPr>
                <w:rFonts w:ascii="Times New Roman"/>
                <w:b w:val="false"/>
                <w:i w:val="false"/>
                <w:color w:val="000000"/>
                <w:sz w:val="20"/>
              </w:rPr>
              <w:t>
 </w:t>
            </w:r>
          </w:p>
          <w:bookmarkEnd w:id="54"/>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40</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41</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42</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43</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44</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45</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46</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более 100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47</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до 100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48</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49</w:t>
            </w:r>
          </w:p>
          <w:bookmarkEnd w:id="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архитектурно-строительного контроля, а также органы архитектуры и градостроительства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уведомлениям и разрешительным документам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50</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ходе строительства и вводе в эксплуатацию объекта по уведомлению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внутренней торговли</w:t>
            </w:r>
            <w:r>
              <w:br/>
            </w:r>
            <w:r>
              <w:rPr>
                <w:rFonts w:ascii="Times New Roman"/>
                <w:b w:val="false"/>
                <w:i w:val="false"/>
                <w:color w:val="000000"/>
                <w:sz w:val="20"/>
              </w:rPr>
              <w:t>
 </w:t>
            </w:r>
          </w:p>
          <w:bookmarkEnd w:id="66"/>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51</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ОКЭД 68.20.3)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52</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ОКЭД 66.11.1)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w:t>
            </w:r>
            <w:r>
              <w:br/>
            </w:r>
            <w:r>
              <w:rPr>
                <w:rFonts w:ascii="Times New Roman"/>
                <w:b w:val="false"/>
                <w:i w:val="false"/>
                <w:color w:val="000000"/>
                <w:sz w:val="20"/>
              </w:rPr>
              <w:t>
после отчетного периода</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53</w:t>
            </w:r>
          </w:p>
          <w:bookmarkEnd w:id="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w:t>
            </w:r>
            <w:r>
              <w:br/>
            </w:r>
            <w:r>
              <w:rPr>
                <w:rFonts w:ascii="Times New Roman"/>
                <w:b w:val="false"/>
                <w:i w:val="false"/>
                <w:color w:val="000000"/>
                <w:sz w:val="20"/>
              </w:rPr>
              <w:t>56 -услуги по представлению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числа </w:t>
            </w:r>
            <w:r>
              <w:br/>
            </w:r>
            <w:r>
              <w:rPr>
                <w:rFonts w:ascii="Times New Roman"/>
                <w:b w:val="false"/>
                <w:i w:val="false"/>
                <w:color w:val="000000"/>
                <w:sz w:val="20"/>
              </w:rPr>
              <w:t>(включительно)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54</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 с основным (и) или вторичным видом экономической деятельности (согласно коду ОКЭД 47.30.1)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автозаправочных, газозаправочных и газонаполнительных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55</w:t>
            </w:r>
          </w:p>
          <w:bookmarkEnd w:id="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w:t>
            </w:r>
            <w:r>
              <w:br/>
            </w:r>
            <w:r>
              <w:rPr>
                <w:rFonts w:ascii="Times New Roman"/>
                <w:b w:val="false"/>
                <w:i w:val="false"/>
                <w:color w:val="000000"/>
                <w:sz w:val="20"/>
              </w:rPr>
              <w:t>56 – услуги по представлению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внешней и взаимной торговли</w:t>
            </w:r>
            <w:r>
              <w:br/>
            </w:r>
            <w:r>
              <w:rPr>
                <w:rFonts w:ascii="Times New Roman"/>
                <w:b w:val="false"/>
                <w:i w:val="false"/>
                <w:color w:val="000000"/>
                <w:sz w:val="20"/>
              </w:rPr>
              <w:t>
 </w:t>
            </w:r>
          </w:p>
          <w:bookmarkEnd w:id="72"/>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56</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w:t>
            </w:r>
            <w:r>
              <w:br/>
            </w:r>
            <w:r>
              <w:rPr>
                <w:rFonts w:ascii="Times New Roman"/>
                <w:b w:val="false"/>
                <w:i w:val="false"/>
                <w:color w:val="000000"/>
                <w:sz w:val="20"/>
              </w:rPr>
              <w:t>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транспорта</w:t>
            </w:r>
            <w:r>
              <w:br/>
            </w:r>
            <w:r>
              <w:rPr>
                <w:rFonts w:ascii="Times New Roman"/>
                <w:b w:val="false"/>
                <w:i w:val="false"/>
                <w:color w:val="000000"/>
                <w:sz w:val="20"/>
              </w:rPr>
              <w:t>
 </w:t>
            </w:r>
          </w:p>
          <w:bookmarkEnd w:id="74"/>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57</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автомобильного и городского электрического транспорта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58</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w:t>
            </w:r>
            <w:r>
              <w:br/>
            </w:r>
            <w:r>
              <w:rPr>
                <w:rFonts w:ascii="Times New Roman"/>
                <w:b w:val="false"/>
                <w:i w:val="false"/>
                <w:color w:val="000000"/>
                <w:sz w:val="20"/>
              </w:rPr>
              <w:t>
видом деятельности – транспорт (согласно коду ОКЭД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также перевозки пассажиров на морском и городском электрическом транспорте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59</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ОКЭД 49.1) и "Грузовой железнодорожный транспорт" (код ОКЭД 49.2), а также оказывающие услуги по предоставлению эксплуатационной длины железнодорожных линий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эксплуатационной длины железнодорожных линий и работе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60</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подвижном составе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61</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также перевозки пассажиров на морском и городском электрическом транспорте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62</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ОКЭД 52.1) и вспомогательные виды деятельности при транспортировке (код ОКЭД 52.2), а также с вторичным видом деятельности – "Складирование и хранение зерна" (код ОКЭД 52.10.1)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63</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ОКЭД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(внутренние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64</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прочий пассажирский сухопутный транспорт (согласно коду ОКЭД 49.3) грузовые перевозки автомобильным транспортом и услуги по перевозкам (код ОКЭД 49.4), имеющие в собственности легковые автомобили, автобусы, грузовые автомобили осуществляющие перевозку пассажиров и (или) грузов на коммерческой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автомобильных перевозок грузов и пассажиров индивидуальными предпринимателями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9-ти дней после отчетной недели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связи</w:t>
            </w:r>
            <w:r>
              <w:br/>
            </w:r>
            <w:r>
              <w:rPr>
                <w:rFonts w:ascii="Times New Roman"/>
                <w:b w:val="false"/>
                <w:i w:val="false"/>
                <w:color w:val="000000"/>
                <w:sz w:val="20"/>
              </w:rPr>
              <w:t>
 </w:t>
            </w:r>
          </w:p>
          <w:bookmarkEnd w:id="83"/>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65</w:t>
            </w:r>
          </w:p>
          <w:bookmarkEnd w:id="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ОКЭД 53 – почтовая и курьерская деятельность, 61 – связь, а также индивидуальными предпринимателями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66</w:t>
            </w:r>
          </w:p>
          <w:bookmarkEnd w:id="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ОКЭД 53 – почтовая и курьерская деятельность, а также индивидуальными предпринимателями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67</w:t>
            </w: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ОКЭД 61 – связь, а также индивидуальными предпринимателями по списку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услуг</w:t>
            </w:r>
            <w:r>
              <w:br/>
            </w:r>
            <w:r>
              <w:rPr>
                <w:rFonts w:ascii="Times New Roman"/>
                <w:b w:val="false"/>
                <w:i w:val="false"/>
                <w:color w:val="000000"/>
                <w:sz w:val="20"/>
              </w:rPr>
              <w:t>
 </w:t>
            </w:r>
          </w:p>
          <w:bookmarkEnd w:id="87"/>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68</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58-60, 62, 63, 64.20.0, 68-75, 77, 78, 80-82, 90-93, 95,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69</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а также попавшие в выборку индивидуальные предприниматели с численностью работников до 50 человек с основным видом деятельности в сфере услуг, согласно кодам ОКЭД 58-60, 62, 63, 64.20.0, 68-75, 77, 78, 80-82, 90-93, 95,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70</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ОКЭД 64.91.1, 64.91.2, 77.11.2, 77.12.2, 77.31.2, 77.32.2, 77.33.2, 77.33.9, 77.34.2, 77.35.2, 77.39.2, 77.40.0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культуры</w:t>
            </w:r>
            <w:r>
              <w:br/>
            </w:r>
            <w:r>
              <w:rPr>
                <w:rFonts w:ascii="Times New Roman"/>
                <w:b w:val="false"/>
                <w:i w:val="false"/>
                <w:color w:val="000000"/>
                <w:sz w:val="20"/>
              </w:rPr>
              <w:t>
 </w:t>
            </w:r>
          </w:p>
          <w:bookmarkEnd w:id="91"/>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71</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w:t>
            </w:r>
            <w:r>
              <w:br/>
            </w:r>
            <w:r>
              <w:rPr>
                <w:rFonts w:ascii="Times New Roman"/>
                <w:b w:val="false"/>
                <w:i w:val="false"/>
                <w:color w:val="000000"/>
                <w:sz w:val="20"/>
              </w:rPr>
              <w:t>
балансе зоопарки согласно коду ОКЭД 91.04.1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1-зоопарк, океанариум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72</w:t>
            </w:r>
          </w:p>
          <w:bookmarkEnd w:id="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90.01.1 "Театральная деятельность" и 93.29.3 "Деятельность кукольных театров"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73</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видом деятельности согласно коду ОКЭД – 90.01.3 "Деятельность цирков"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цирка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74</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93.21.0 "Деятельность парков культуры и отдыха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парка развлечений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75</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91.02.0 "Деятельность музеев"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музея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76</w:t>
            </w:r>
          </w:p>
          <w:bookmarkEnd w:id="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ОКЭД – 93.29.9 "Прочие виды деятельности по организации отдыха и развлечений"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77</w:t>
            </w:r>
          </w:p>
          <w:bookmarkEnd w:id="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91.01.2 "Библиотечная деятельность, включая деятельность читальных залов, лекториев, демонстрационных залов"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1-библиотека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78</w:t>
            </w:r>
          </w:p>
          <w:bookmarkEnd w:id="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ОКЭД – 90.01.2 "Концертная деятельность"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концертной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79</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59.11.0 "Деятельность по производству кино-, видеофильмов и телевизионных программ", 59.13.0 "Деятельность по распространению кинофильмов, видео и телевизионных программ" и 59.14.0 "Деятельность по показу кинофильмов"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организаций, осуществляющих кинопоказ и производство кинофильмов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туризма</w:t>
            </w:r>
            <w:r>
              <w:br/>
            </w:r>
            <w:r>
              <w:rPr>
                <w:rFonts w:ascii="Times New Roman"/>
                <w:b w:val="false"/>
                <w:i w:val="false"/>
                <w:color w:val="000000"/>
                <w:sz w:val="20"/>
              </w:rPr>
              <w:t>
 </w:t>
            </w:r>
          </w:p>
          <w:bookmarkEnd w:id="101"/>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80</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ОКЭД – 55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81</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82</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w:t>
            </w:r>
            <w:r>
              <w:br/>
            </w:r>
            <w:r>
              <w:rPr>
                <w:rFonts w:ascii="Times New Roman"/>
                <w:b w:val="false"/>
                <w:i w:val="false"/>
                <w:color w:val="000000"/>
                <w:sz w:val="20"/>
              </w:rPr>
              <w:t xml:space="preserve">
и 5 июля </w:t>
            </w:r>
            <w:r>
              <w:br/>
            </w:r>
            <w:r>
              <w:rPr>
                <w:rFonts w:ascii="Times New Roman"/>
                <w:b w:val="false"/>
                <w:i w:val="false"/>
                <w:color w:val="000000"/>
                <w:sz w:val="20"/>
              </w:rPr>
              <w:t>(включительно)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инноваций</w:t>
            </w:r>
            <w:r>
              <w:br/>
            </w:r>
            <w:r>
              <w:rPr>
                <w:rFonts w:ascii="Times New Roman"/>
                <w:b w:val="false"/>
                <w:i w:val="false"/>
                <w:color w:val="000000"/>
                <w:sz w:val="20"/>
              </w:rPr>
              <w:t>
 </w:t>
            </w:r>
          </w:p>
          <w:bookmarkEnd w:id="105"/>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83</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ОКЭД 01-03, 05-09, 10-33, 35, 36-39, 41-43, 45-47, 49-53, 58-63, 64-66, 71, 72, 73, 85.4, 86 и организации, независимо от вида экономической деятельности, осуществлявшие инновационную деятельность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науки</w:t>
            </w:r>
            <w:r>
              <w:br/>
            </w:r>
            <w:r>
              <w:rPr>
                <w:rFonts w:ascii="Times New Roman"/>
                <w:b w:val="false"/>
                <w:i w:val="false"/>
                <w:color w:val="000000"/>
                <w:sz w:val="20"/>
              </w:rPr>
              <w:t>
 </w:t>
            </w:r>
          </w:p>
          <w:bookmarkEnd w:id="107"/>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84</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информационно-коммуникационных технологий</w:t>
            </w:r>
            <w:r>
              <w:br/>
            </w:r>
            <w:r>
              <w:rPr>
                <w:rFonts w:ascii="Times New Roman"/>
                <w:b w:val="false"/>
                <w:i w:val="false"/>
                <w:color w:val="000000"/>
                <w:sz w:val="20"/>
              </w:rPr>
              <w:t>
 </w:t>
            </w:r>
          </w:p>
          <w:bookmarkEnd w:id="109"/>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85</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видами экономической деятельности согласно кодам ОКЭД 01-03, 05-09, 10-33, 35, 36-39, 41-43, 45-47, 49-53, 55, 56, 58-63, 64.19, 64.92, 65, 68-74, 77-82, 86, 90, 93, 95.1, 96.04 с численностью свыше 100 человек, а также с ОКЭД 84.11, 84.12, 84.13, 84.21, 84.30 независимо от численности – сплошным методом, по указанным ОКЭД (исключая ОКЭД 84.11, 84.12, 84.13, 84.21, 84.30) с численностью до 100 человек – выборочным методом, а также индивидуальные предприниматели, осуществляющие электронную коммерцию, независимо от ОКЭД, по списку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w:t>
            </w:r>
            <w:r>
              <w:br/>
            </w:r>
            <w:r>
              <w:rPr>
                <w:rFonts w:ascii="Times New Roman"/>
                <w:b w:val="false"/>
                <w:i w:val="false"/>
                <w:color w:val="000000"/>
                <w:sz w:val="20"/>
              </w:rPr>
              <w:t>
на предприятиях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86</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труда и занятости</w:t>
            </w:r>
            <w:r>
              <w:br/>
            </w:r>
            <w:r>
              <w:rPr>
                <w:rFonts w:ascii="Times New Roman"/>
                <w:b w:val="false"/>
                <w:i w:val="false"/>
                <w:color w:val="000000"/>
                <w:sz w:val="20"/>
              </w:rPr>
              <w:t>
 </w:t>
            </w:r>
          </w:p>
          <w:bookmarkEnd w:id="112"/>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87</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вне зависимости от численности работников с видами экономической деятельности: 64.11, 64.19.1 – 64.19.2, 64.20, 65, 69.1, 84- 88, 91 – 93, 94.1 – 94.2, 94.92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88</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вне зависимости от численности работников с видами экономической деятельности: 64.11, 64.19.1 – 64.19.2, 64.20, 65, 69.1, 84- 88, 91 – 93,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w:t>
            </w:r>
            <w:r>
              <w:br/>
            </w:r>
            <w:r>
              <w:rPr>
                <w:rFonts w:ascii="Times New Roman"/>
                <w:b w:val="false"/>
                <w:i w:val="false"/>
                <w:color w:val="000000"/>
                <w:sz w:val="20"/>
              </w:rPr>
              <w:t>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89</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90</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w:t>
            </w:r>
            <w:r>
              <w:br/>
            </w:r>
            <w:r>
              <w:rPr>
                <w:rFonts w:ascii="Times New Roman"/>
                <w:b w:val="false"/>
                <w:i w:val="false"/>
                <w:color w:val="000000"/>
                <w:sz w:val="20"/>
              </w:rPr>
              <w:t>
(включительно) после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91</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(вакансия)</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92</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w:t>
            </w:r>
            <w:r>
              <w:br/>
            </w:r>
            <w:r>
              <w:rPr>
                <w:rFonts w:ascii="Times New Roman"/>
                <w:b w:val="false"/>
                <w:i w:val="false"/>
                <w:color w:val="000000"/>
                <w:sz w:val="20"/>
              </w:rPr>
              <w:t xml:space="preserve"> (индекс 2-МП)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размерах заработной платы работников по отдельным должностям и профессиям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октября (включительно)</w:t>
            </w:r>
            <w:r>
              <w:br/>
            </w:r>
            <w:r>
              <w:rPr>
                <w:rFonts w:ascii="Times New Roman"/>
                <w:b w:val="false"/>
                <w:i w:val="false"/>
                <w:color w:val="000000"/>
                <w:sz w:val="20"/>
              </w:rPr>
              <w:t>
отчетного периода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93</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января,</w:t>
            </w:r>
            <w:r>
              <w:br/>
            </w:r>
            <w:r>
              <w:rPr>
                <w:rFonts w:ascii="Times New Roman"/>
                <w:b w:val="false"/>
                <w:i w:val="false"/>
                <w:color w:val="000000"/>
                <w:sz w:val="20"/>
              </w:rPr>
              <w:t>
19 февраля,</w:t>
            </w:r>
            <w:r>
              <w:br/>
            </w:r>
            <w:r>
              <w:rPr>
                <w:rFonts w:ascii="Times New Roman"/>
                <w:b w:val="false"/>
                <w:i w:val="false"/>
                <w:color w:val="000000"/>
                <w:sz w:val="20"/>
              </w:rPr>
              <w:t>
19 марта,</w:t>
            </w:r>
            <w:r>
              <w:br/>
            </w:r>
            <w:r>
              <w:rPr>
                <w:rFonts w:ascii="Times New Roman"/>
                <w:b w:val="false"/>
                <w:i w:val="false"/>
                <w:color w:val="000000"/>
                <w:sz w:val="20"/>
              </w:rPr>
              <w:t>
16 апреля,</w:t>
            </w:r>
            <w:r>
              <w:br/>
            </w:r>
            <w:r>
              <w:rPr>
                <w:rFonts w:ascii="Times New Roman"/>
                <w:b w:val="false"/>
                <w:i w:val="false"/>
                <w:color w:val="000000"/>
                <w:sz w:val="20"/>
              </w:rPr>
              <w:t>
21 мая,</w:t>
            </w:r>
            <w:r>
              <w:br/>
            </w:r>
            <w:r>
              <w:rPr>
                <w:rFonts w:ascii="Times New Roman"/>
                <w:b w:val="false"/>
                <w:i w:val="false"/>
                <w:color w:val="000000"/>
                <w:sz w:val="20"/>
              </w:rPr>
              <w:t>
18 июня,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июля,</w:t>
            </w:r>
            <w:r>
              <w:br/>
            </w:r>
            <w:r>
              <w:rPr>
                <w:rFonts w:ascii="Times New Roman"/>
                <w:b w:val="false"/>
                <w:i w:val="false"/>
                <w:color w:val="000000"/>
                <w:sz w:val="20"/>
              </w:rPr>
              <w:t>
20 августа,</w:t>
            </w:r>
            <w:r>
              <w:br/>
            </w:r>
            <w:r>
              <w:rPr>
                <w:rFonts w:ascii="Times New Roman"/>
                <w:b w:val="false"/>
                <w:i w:val="false"/>
                <w:color w:val="000000"/>
                <w:sz w:val="20"/>
              </w:rPr>
              <w:t>
17 сентября</w:t>
            </w:r>
            <w:r>
              <w:br/>
            </w:r>
            <w:r>
              <w:rPr>
                <w:rFonts w:ascii="Times New Roman"/>
                <w:b w:val="false"/>
                <w:i w:val="false"/>
                <w:color w:val="000000"/>
                <w:sz w:val="20"/>
              </w:rPr>
              <w:t>
22 октября,</w:t>
            </w:r>
            <w:r>
              <w:br/>
            </w:r>
            <w:r>
              <w:rPr>
                <w:rFonts w:ascii="Times New Roman"/>
                <w:b w:val="false"/>
                <w:i w:val="false"/>
                <w:color w:val="000000"/>
                <w:sz w:val="20"/>
              </w:rPr>
              <w:t>
19 ноября,</w:t>
            </w:r>
            <w:r>
              <w:br/>
            </w:r>
            <w:r>
              <w:rPr>
                <w:rFonts w:ascii="Times New Roman"/>
                <w:b w:val="false"/>
                <w:i w:val="false"/>
                <w:color w:val="000000"/>
                <w:sz w:val="20"/>
              </w:rPr>
              <w:t>
17 декабря</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94</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июля,</w:t>
            </w:r>
            <w:r>
              <w:br/>
            </w:r>
            <w:r>
              <w:rPr>
                <w:rFonts w:ascii="Times New Roman"/>
                <w:b w:val="false"/>
                <w:i w:val="false"/>
                <w:color w:val="000000"/>
                <w:sz w:val="20"/>
              </w:rPr>
              <w:t>
20 августа,</w:t>
            </w:r>
            <w:r>
              <w:br/>
            </w:r>
            <w:r>
              <w:rPr>
                <w:rFonts w:ascii="Times New Roman"/>
                <w:b w:val="false"/>
                <w:i w:val="false"/>
                <w:color w:val="000000"/>
                <w:sz w:val="20"/>
              </w:rPr>
              <w:t>
17 сентября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цен</w:t>
            </w:r>
            <w:r>
              <w:br/>
            </w:r>
            <w:r>
              <w:rPr>
                <w:rFonts w:ascii="Times New Roman"/>
                <w:b w:val="false"/>
                <w:i w:val="false"/>
                <w:color w:val="000000"/>
                <w:sz w:val="20"/>
              </w:rPr>
              <w:t>
 </w:t>
            </w:r>
          </w:p>
          <w:bookmarkEnd w:id="1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95</w:t>
            </w:r>
          </w:p>
          <w:bookmarkEnd w:id="122"/>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ОКЭД: 05-39,46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96</w:t>
            </w:r>
          </w:p>
          <w:bookmarkEnd w:id="123"/>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97</w:t>
            </w:r>
          </w:p>
          <w:bookmarkEnd w:id="124"/>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или вторичным видами деятельности согласно коду ОКЭД:02 – "Лесоводство и лесозаготовки"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w:t>
            </w:r>
            <w:r>
              <w:br/>
            </w:r>
            <w:r>
              <w:rPr>
                <w:rFonts w:ascii="Times New Roman"/>
                <w:b w:val="false"/>
                <w:i w:val="false"/>
                <w:color w:val="000000"/>
                <w:sz w:val="20"/>
              </w:rPr>
              <w:t>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98</w:t>
            </w:r>
          </w:p>
          <w:bookmarkEnd w:id="125"/>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45 – "Оптовая и розничная торговля автомобилями и мотоциклами и их ремонт", 46 – "Оптовая торговля, за исключением автомобилей и мотоциклов"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w:t>
            </w:r>
            <w:r>
              <w:br/>
            </w:r>
            <w:r>
              <w:rPr>
                <w:rFonts w:ascii="Times New Roman"/>
                <w:b w:val="false"/>
                <w:i w:val="false"/>
                <w:color w:val="000000"/>
                <w:sz w:val="20"/>
              </w:rPr>
              <w:t>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99</w:t>
            </w:r>
          </w:p>
          <w:bookmarkEnd w:id="126"/>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68.20 – "Аренда и управление собственной или арендуемой недвижимостью"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w:t>
            </w:r>
            <w:r>
              <w:br/>
            </w:r>
            <w:r>
              <w:rPr>
                <w:rFonts w:ascii="Times New Roman"/>
                <w:b w:val="false"/>
                <w:i w:val="false"/>
                <w:color w:val="000000"/>
                <w:sz w:val="20"/>
              </w:rPr>
              <w:t>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100</w:t>
            </w:r>
          </w:p>
          <w:bookmarkEnd w:id="127"/>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61 –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101</w:t>
            </w:r>
          </w:p>
          <w:bookmarkEnd w:id="128"/>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ОКЭД: 53.1 – "Почтовые услуги в соответствии с обязательствами по предоставлению услуг в зоне всеобщего охвата"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102</w:t>
            </w:r>
          </w:p>
          <w:bookmarkEnd w:id="129"/>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ОКЭД : 53.2 – "Прочая почтовая и курьерская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103</w:t>
            </w:r>
          </w:p>
          <w:bookmarkEnd w:id="130"/>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 51 – "Воздушный 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(воздушный)</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104</w:t>
            </w:r>
          </w:p>
          <w:bookmarkEnd w:id="131"/>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49.20 – "Грузовой железнодорожный 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105</w:t>
            </w:r>
          </w:p>
          <w:bookmarkEnd w:id="132"/>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49.41 – "Грузовые перевозки автомобильным транспортом"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r>
              <w:br/>
            </w:r>
            <w:r>
              <w:rPr>
                <w:rFonts w:ascii="Times New Roman"/>
                <w:b w:val="false"/>
                <w:i w:val="false"/>
                <w:color w:val="000000"/>
                <w:sz w:val="20"/>
              </w:rPr>
              <w:t>
(автомобильный)</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106</w:t>
            </w:r>
          </w:p>
          <w:bookmarkEnd w:id="133"/>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с основным видом деятельности согласно коду ОКЭД: 49.50 – "Транспортирование по трубопроводу"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107</w:t>
            </w:r>
          </w:p>
          <w:bookmarkEnd w:id="134"/>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50.40 – "Речной грузовой 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108</w:t>
            </w:r>
          </w:p>
          <w:bookmarkEnd w:id="135"/>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ОКЭД: 41-43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109</w:t>
            </w:r>
          </w:p>
          <w:bookmarkEnd w:id="136"/>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ОКЭД: 01 - "Растениеводство и животноводство, охота и предоставление услуг в этих областях"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w:t>
            </w:r>
            <w:r>
              <w:br/>
            </w:r>
            <w:r>
              <w:rPr>
                <w:rFonts w:ascii="Times New Roman"/>
                <w:b w:val="false"/>
                <w:i w:val="false"/>
                <w:color w:val="000000"/>
                <w:sz w:val="20"/>
              </w:rPr>
              <w:t>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110</w:t>
            </w:r>
          </w:p>
          <w:bookmarkEnd w:id="137"/>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03 – "Рыболовство и аквакультура, а также физические лица при наличии разрешения на пользование животным миром и ведение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аквакультуры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111</w:t>
            </w:r>
          </w:p>
          <w:bookmarkEnd w:id="138"/>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ими лица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w:t>
            </w:r>
            <w:r>
              <w:br/>
            </w:r>
            <w:r>
              <w:rPr>
                <w:rFonts w:ascii="Times New Roman"/>
                <w:b w:val="false"/>
                <w:i w:val="false"/>
                <w:color w:val="000000"/>
                <w:sz w:val="20"/>
              </w:rPr>
              <w:t>
товаров стабилизационных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w:t>
            </w:r>
            <w:r>
              <w:br/>
            </w:r>
            <w:r>
              <w:rPr>
                <w:rFonts w:ascii="Times New Roman"/>
                <w:b w:val="false"/>
                <w:i w:val="false"/>
                <w:color w:val="000000"/>
                <w:sz w:val="20"/>
              </w:rPr>
              <w:t>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112</w:t>
            </w:r>
          </w:p>
          <w:bookmarkEnd w:id="139"/>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вторичным видом деятельности согласно коду ОКЭД:52 – "Складское хозяйство и вспомагательная транспортная деятельность", 73 – "Рекламная деятельность и изучение рыночной конъюнктуры"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w:t>
            </w:r>
            <w:r>
              <w:br/>
            </w:r>
            <w:r>
              <w:rPr>
                <w:rFonts w:ascii="Times New Roman"/>
                <w:b w:val="false"/>
                <w:i w:val="false"/>
                <w:color w:val="000000"/>
                <w:sz w:val="20"/>
              </w:rPr>
              <w:t>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Структурная статистика</w:t>
            </w:r>
            <w:r>
              <w:br/>
            </w:r>
            <w:r>
              <w:rPr>
                <w:rFonts w:ascii="Times New Roman"/>
                <w:b w:val="false"/>
                <w:i w:val="false"/>
                <w:color w:val="000000"/>
                <w:sz w:val="20"/>
              </w:rPr>
              <w:t>
 </w:t>
            </w:r>
          </w:p>
          <w:bookmarkEnd w:id="1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113</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114</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115</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116</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117</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118</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w:t>
            </w:r>
            <w:r>
              <w:br/>
            </w:r>
            <w:r>
              <w:rPr>
                <w:rFonts w:ascii="Times New Roman"/>
                <w:b w:val="false"/>
                <w:i w:val="false"/>
                <w:color w:val="000000"/>
                <w:sz w:val="20"/>
              </w:rPr>
              <w:t>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119</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религиозные организации – независимо от численности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120</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с основным видом экономической деятельности согласно кодам ОКЭД - 01-03, 05-09, 10-33, 35, 41-43, 45-47, 49-53, 55-56, 58-63, 68, 69-75, 77-82, 85, 86-88, 90-93, 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конъюнктурных обследований</w:t>
            </w:r>
            <w:r>
              <w:br/>
            </w:r>
            <w:r>
              <w:rPr>
                <w:rFonts w:ascii="Times New Roman"/>
                <w:b w:val="false"/>
                <w:i w:val="false"/>
                <w:color w:val="000000"/>
                <w:sz w:val="20"/>
              </w:rPr>
              <w:t>
 </w:t>
            </w:r>
          </w:p>
          <w:bookmarkEnd w:id="1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121</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"Промышленность" (согласно кодам ОКЭД – 05-33, 35-39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промышленных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122</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"Сельское хозяйство" (согласно кодам ОКЭД – 01.1-01.64)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сельскохозяйственных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123</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"Строительство" (согласно кодам ОКЭД - 41-43)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строительных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124</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"Почтовая и курьерская деятельность. Связь" (согласно кодам ОКЭД - 53, 61)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связи</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125</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видом деятельности "Оптовая и розничная торговля; ремонт автомобилей и мотоциклов" (согласно кодам ОКЭД - 45.11, 45.19, 45.3, 45.4, 46, 47.1 - 47.9)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торговых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126</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видом деятельности "Транспорт" (согласно кодам ОКЭД – 49-51)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127</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"Деятельность туристских агентств и операторов" (согласно кодам ОКЭД –79.11-79.12)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туристских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Демографическая статистика</w:t>
            </w:r>
            <w:r>
              <w:br/>
            </w:r>
            <w:r>
              <w:rPr>
                <w:rFonts w:ascii="Times New Roman"/>
                <w:b w:val="false"/>
                <w:i w:val="false"/>
                <w:color w:val="000000"/>
                <w:sz w:val="20"/>
              </w:rPr>
              <w:t>
 </w:t>
            </w:r>
          </w:p>
          <w:bookmarkEnd w:id="1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128</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лица в возрасте 18-79 лет, проживающие в домашних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Поколения и 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июля (включительно)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Статистика образования</w:t>
            </w:r>
          </w:p>
          <w:bookmarkEnd w:id="15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129</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w:t>
            </w:r>
            <w:r>
              <w:br/>
            </w:r>
            <w:r>
              <w:rPr>
                <w:rFonts w:ascii="Times New Roman"/>
                <w:b w:val="false"/>
                <w:i w:val="false"/>
                <w:color w:val="000000"/>
                <w:sz w:val="20"/>
              </w:rPr>
              <w:t>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130</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техническом и профессиональном, послесреднем образовании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w:t>
            </w:r>
            <w:r>
              <w:br/>
            </w:r>
            <w:r>
              <w:rPr>
                <w:rFonts w:ascii="Times New Roman"/>
                <w:b w:val="false"/>
                <w:i w:val="false"/>
                <w:color w:val="000000"/>
                <w:sz w:val="20"/>
              </w:rPr>
              <w:t>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131</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высшего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w:t>
            </w:r>
            <w:r>
              <w:br/>
            </w:r>
            <w:r>
              <w:rPr>
                <w:rFonts w:ascii="Times New Roman"/>
                <w:b w:val="false"/>
                <w:i w:val="false"/>
                <w:color w:val="000000"/>
                <w:sz w:val="20"/>
              </w:rPr>
              <w:t>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132</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ОКЭД – 85 независимо от формы собственности и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133</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ОКЭД – 85 независимо от формы собственности и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организации образования об объеме оказанных услуг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Статистика здравоохранения</w:t>
            </w:r>
          </w:p>
          <w:bookmarkEnd w:id="16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134</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r>
              <w:br/>
            </w:r>
            <w:r>
              <w:rPr>
                <w:rFonts w:ascii="Times New Roman"/>
                <w:b w:val="false"/>
                <w:i w:val="false"/>
                <w:color w:val="000000"/>
                <w:sz w:val="20"/>
              </w:rPr>
              <w:t>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135</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ОКЭД – 86, 87, 88),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r>
              <w:br/>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136</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ОКЭД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w:t>
            </w:r>
            <w:r>
              <w:br/>
            </w:r>
            <w:r>
              <w:rPr>
                <w:rFonts w:ascii="Times New Roman"/>
                <w:b w:val="false"/>
                <w:i w:val="false"/>
                <w:color w:val="000000"/>
                <w:sz w:val="20"/>
              </w:rPr>
              <w:t>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137</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Статистика социального обеспечения</w:t>
            </w:r>
          </w:p>
          <w:bookmarkEnd w:id="1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138</w:t>
            </w:r>
          </w:p>
          <w:bookmarkEnd w:id="171"/>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ОКЭД), независимо от форм собственности и ведомственной принадлежности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Статистика уровня жизни</w:t>
            </w:r>
          </w:p>
          <w:bookmarkEnd w:id="1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139</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использования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140</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141</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w:t>
            </w:r>
            <w:r>
              <w:br/>
            </w:r>
            <w:r>
              <w:rPr>
                <w:rFonts w:ascii="Times New Roman"/>
                <w:b w:val="false"/>
                <w:i w:val="false"/>
                <w:color w:val="000000"/>
                <w:sz w:val="20"/>
              </w:rPr>
              <w:t>13 апреля,</w:t>
            </w:r>
            <w:r>
              <w:br/>
            </w:r>
            <w:r>
              <w:rPr>
                <w:rFonts w:ascii="Times New Roman"/>
                <w:b w:val="false"/>
                <w:i w:val="false"/>
                <w:color w:val="000000"/>
                <w:sz w:val="20"/>
              </w:rPr>
              <w:t>13 июля,</w:t>
            </w:r>
            <w:r>
              <w:br/>
            </w:r>
            <w:r>
              <w:rPr>
                <w:rFonts w:ascii="Times New Roman"/>
                <w:b w:val="false"/>
                <w:i w:val="false"/>
                <w:color w:val="000000"/>
                <w:sz w:val="20"/>
              </w:rPr>
              <w:t>15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142</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вопросник по расходам и доходам домашних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 января,</w:t>
            </w:r>
            <w:r>
              <w:br/>
            </w:r>
            <w:r>
              <w:rPr>
                <w:rFonts w:ascii="Times New Roman"/>
                <w:b w:val="false"/>
                <w:i w:val="false"/>
                <w:color w:val="000000"/>
                <w:sz w:val="20"/>
              </w:rPr>
              <w:t>
20 апреля,</w:t>
            </w:r>
            <w:r>
              <w:br/>
            </w:r>
            <w:r>
              <w:rPr>
                <w:rFonts w:ascii="Times New Roman"/>
                <w:b w:val="false"/>
                <w:i w:val="false"/>
                <w:color w:val="000000"/>
                <w:sz w:val="20"/>
              </w:rPr>
              <w:t>20 июля,</w:t>
            </w:r>
            <w:r>
              <w:br/>
            </w:r>
            <w:r>
              <w:rPr>
                <w:rFonts w:ascii="Times New Roman"/>
                <w:b w:val="false"/>
                <w:i w:val="false"/>
                <w:color w:val="000000"/>
                <w:sz w:val="20"/>
              </w:rPr>
              <w:t>22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143</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144</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декабря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145</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домохозяйства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r>
              <w:br/>
            </w:r>
            <w:r>
              <w:rPr>
                <w:rFonts w:ascii="Times New Roman"/>
                <w:b w:val="false"/>
                <w:i w:val="false"/>
                <w:color w:val="000000"/>
                <w:sz w:val="20"/>
              </w:rPr>
              <w:t xml:space="preserve"> (с ежеквартальным уточнением)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r>
              <w:br/>
            </w:r>
            <w:r>
              <w:rPr>
                <w:rFonts w:ascii="Times New Roman"/>
                <w:b w:val="false"/>
                <w:i w:val="false"/>
                <w:color w:val="000000"/>
                <w:sz w:val="20"/>
              </w:rPr>
              <w:t>
2 февраля</w:t>
            </w:r>
            <w:r>
              <w:br/>
            </w:r>
            <w:r>
              <w:rPr>
                <w:rFonts w:ascii="Times New Roman"/>
                <w:b w:val="false"/>
                <w:i w:val="false"/>
                <w:color w:val="000000"/>
                <w:sz w:val="20"/>
              </w:rPr>
              <w:t>
20 апреля,</w:t>
            </w:r>
            <w:r>
              <w:br/>
            </w:r>
            <w:r>
              <w:rPr>
                <w:rFonts w:ascii="Times New Roman"/>
                <w:b w:val="false"/>
                <w:i w:val="false"/>
                <w:color w:val="000000"/>
                <w:sz w:val="20"/>
              </w:rPr>
              <w:t>20 июля,</w:t>
            </w:r>
            <w:r>
              <w:br/>
            </w:r>
            <w:r>
              <w:rPr>
                <w:rFonts w:ascii="Times New Roman"/>
                <w:b w:val="false"/>
                <w:i w:val="false"/>
                <w:color w:val="000000"/>
                <w:sz w:val="20"/>
              </w:rPr>
              <w:t>22 октября</w:t>
            </w:r>
          </w:p>
        </w:tc>
      </w:tr>
    </w:tbl>
    <w:bookmarkStart w:name="z187" w:id="180"/>
    <w:p>
      <w:pPr>
        <w:spacing w:after="0"/>
        <w:ind w:left="0"/>
        <w:jc w:val="left"/>
      </w:pPr>
      <w:r>
        <w:rPr>
          <w:rFonts w:ascii="Times New Roman"/>
          <w:b/>
          <w:i w:val="false"/>
          <w:color w:val="000000"/>
        </w:rPr>
        <w:t xml:space="preserve"> 2. Ведомственные статистические наблюдения, проводимые государственными органами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91"/>
        <w:gridCol w:w="1"/>
        <w:gridCol w:w="2261"/>
        <w:gridCol w:w="714"/>
        <w:gridCol w:w="483"/>
        <w:gridCol w:w="24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r>
              <w:br/>
            </w:r>
            <w:r>
              <w:rPr>
                <w:rFonts w:ascii="Times New Roman"/>
                <w:b w:val="false"/>
                <w:i w:val="false"/>
                <w:color w:val="000000"/>
                <w:sz w:val="20"/>
              </w:rPr>
              <w:t>
 </w:t>
            </w:r>
          </w:p>
          <w:bookmarkEnd w:id="18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1</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______года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2</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w:t>
            </w:r>
            <w:r>
              <w:br/>
            </w:r>
            <w:r>
              <w:rPr>
                <w:rFonts w:ascii="Times New Roman"/>
                <w:b w:val="false"/>
                <w:i w:val="false"/>
                <w:color w:val="000000"/>
                <w:sz w:val="20"/>
              </w:rPr>
              <w:t xml:space="preserve"> ______ года</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Комитет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p>
          <w:bookmarkEnd w:id="18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государственные лесовладельцы, областные территориальные инспекции лесного хозяйства и животного мира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по рубкам, мерам ухода за лесом, отпуску древесины, подсочке и побочным лесным пользованиям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4</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5</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в ведении которых находятся покрытые лесом угодья площадью больше 1 гектара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распределению площадей и запасов покрытых лесом угодий, по преобладающим породам и группам возраста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6</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государственные лесовладельцы, областные территориальные инспекции лесного хозяйства и животного мира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 10 июля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7</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8</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подготовке и передаче лесосечного фонда, его породном составе и товарной структуре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9</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Казахское республиканское лесосеменное учреждение, управления лесных отделов акиматов областей</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посевных качествах семян древесных и кустарниковых пород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10</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государственные лесовладельцы, областные территориальные инспекции лесного хозяйства и животного мира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 29 числа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11</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числа после </w:t>
            </w:r>
            <w:r>
              <w:br/>
            </w:r>
            <w:r>
              <w:rPr>
                <w:rFonts w:ascii="Times New Roman"/>
                <w:b w:val="false"/>
                <w:i w:val="false"/>
                <w:color w:val="000000"/>
                <w:sz w:val="20"/>
              </w:rPr>
              <w:t>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12</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числа после </w:t>
            </w:r>
            <w:r>
              <w:br/>
            </w:r>
            <w:r>
              <w:rPr>
                <w:rFonts w:ascii="Times New Roman"/>
                <w:b w:val="false"/>
                <w:i w:val="false"/>
                <w:color w:val="000000"/>
                <w:sz w:val="20"/>
              </w:rPr>
              <w:t>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13</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14</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15</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16</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Комитет по водным ресурсам Министерства сельского хозяйства Республики Казахстан</w:t>
            </w:r>
            <w:r>
              <w:br/>
            </w:r>
            <w:r>
              <w:rPr>
                <w:rFonts w:ascii="Times New Roman"/>
                <w:b w:val="false"/>
                <w:i w:val="false"/>
                <w:color w:val="000000"/>
                <w:sz w:val="20"/>
              </w:rPr>
              <w:t>
 </w:t>
            </w:r>
          </w:p>
          <w:bookmarkEnd w:id="1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17</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водопользователями, использующими воду для нужд сельского хозяйства, для производственных, коммунально-бытовых нужд и гидроэнергетики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Министерство труда и социальной защиты населения Республики Казахстан</w:t>
            </w:r>
            <w:r>
              <w:br/>
            </w:r>
            <w:r>
              <w:rPr>
                <w:rFonts w:ascii="Times New Roman"/>
                <w:b w:val="false"/>
                <w:i w:val="false"/>
                <w:color w:val="000000"/>
                <w:sz w:val="20"/>
              </w:rPr>
              <w:t>
 </w:t>
            </w:r>
          </w:p>
          <w:bookmarkEnd w:id="2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18</w:t>
            </w:r>
          </w:p>
          <w:bookmarkEnd w:id="202"/>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социальной защиты населения,</w:t>
            </w:r>
            <w:r>
              <w:br/>
            </w:r>
            <w:r>
              <w:rPr>
                <w:rFonts w:ascii="Times New Roman"/>
                <w:b w:val="false"/>
                <w:i w:val="false"/>
                <w:color w:val="000000"/>
                <w:sz w:val="20"/>
              </w:rPr>
              <w:t xml:space="preserve">областные, городов Астаны и Алматы, уполномоченные органы социальной защиты населения, Министерство труда и социальной защиты населения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19</w:t>
            </w:r>
          </w:p>
          <w:bookmarkEnd w:id="203"/>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мероприятиях содействия занятости населения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r>
              <w:br/>
            </w:r>
            <w:r>
              <w:rPr>
                <w:rFonts w:ascii="Times New Roman"/>
                <w:b w:val="false"/>
                <w:i w:val="false"/>
                <w:color w:val="000000"/>
                <w:sz w:val="20"/>
              </w:rPr>
              <w:t>
(трудоустройство)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числа после </w:t>
            </w:r>
            <w:r>
              <w:br/>
            </w:r>
            <w:r>
              <w:rPr>
                <w:rFonts w:ascii="Times New Roman"/>
                <w:b w:val="false"/>
                <w:i w:val="false"/>
                <w:color w:val="000000"/>
                <w:sz w:val="20"/>
              </w:rPr>
              <w:t>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20</w:t>
            </w:r>
          </w:p>
          <w:bookmarkEnd w:id="204"/>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(юридические лица), их филиалы и представительства по месту своего нахождения,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скрытой безработице (о сокращенных и частично занятых работниках, задолженности по </w:t>
            </w:r>
            <w:r>
              <w:br/>
            </w:r>
            <w:r>
              <w:rPr>
                <w:rFonts w:ascii="Times New Roman"/>
                <w:b w:val="false"/>
                <w:i w:val="false"/>
                <w:color w:val="000000"/>
                <w:sz w:val="20"/>
              </w:rPr>
              <w:t>
заработной плате)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числа после </w:t>
            </w:r>
            <w:r>
              <w:br/>
            </w:r>
            <w:r>
              <w:rPr>
                <w:rFonts w:ascii="Times New Roman"/>
                <w:b w:val="false"/>
                <w:i w:val="false"/>
                <w:color w:val="000000"/>
                <w:sz w:val="20"/>
              </w:rPr>
              <w:t>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Комитет по делам строительства и жилищно-коммунального хозяйства Министерства по инвестициям и развитию Республики Казахстан</w:t>
            </w:r>
            <w:r>
              <w:br/>
            </w:r>
            <w:r>
              <w:rPr>
                <w:rFonts w:ascii="Times New Roman"/>
                <w:b w:val="false"/>
                <w:i w:val="false"/>
                <w:color w:val="000000"/>
                <w:sz w:val="20"/>
              </w:rPr>
              <w:t>
 </w:t>
            </w:r>
          </w:p>
          <w:bookmarkEnd w:id="20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21</w:t>
            </w:r>
          </w:p>
          <w:bookmarkEnd w:id="206"/>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02, 08, 16, 19, 20, 22 - 28, 31, 35,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Министерство финансов Республики Казахстан</w:t>
            </w:r>
            <w:r>
              <w:br/>
            </w:r>
            <w:r>
              <w:rPr>
                <w:rFonts w:ascii="Times New Roman"/>
                <w:b w:val="false"/>
                <w:i w:val="false"/>
                <w:color w:val="000000"/>
                <w:sz w:val="20"/>
              </w:rPr>
              <w:t>
 </w:t>
            </w:r>
          </w:p>
          <w:bookmarkEnd w:id="20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22</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числа после </w:t>
            </w:r>
            <w:r>
              <w:br/>
            </w:r>
            <w:r>
              <w:rPr>
                <w:rFonts w:ascii="Times New Roman"/>
                <w:b w:val="false"/>
                <w:i w:val="false"/>
                <w:color w:val="000000"/>
                <w:sz w:val="20"/>
              </w:rPr>
              <w:t>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Министерство культуры и спорта Республики Казахстан</w:t>
            </w:r>
            <w:r>
              <w:br/>
            </w:r>
            <w:r>
              <w:rPr>
                <w:rFonts w:ascii="Times New Roman"/>
                <w:b w:val="false"/>
                <w:i w:val="false"/>
                <w:color w:val="000000"/>
                <w:sz w:val="20"/>
              </w:rPr>
              <w:t>
 </w:t>
            </w:r>
          </w:p>
          <w:bookmarkEnd w:id="20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23</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Управления физической культуры и спорта областей, городов Астаны, Алматы и республиканские школы высшего спортивного мастерства и республиканские центры олимпийской подготовки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Национальный Банк Республики Казахстан</w:t>
            </w:r>
            <w:r>
              <w:br/>
            </w:r>
            <w:r>
              <w:rPr>
                <w:rFonts w:ascii="Times New Roman"/>
                <w:b w:val="false"/>
                <w:i w:val="false"/>
                <w:color w:val="000000"/>
                <w:sz w:val="20"/>
              </w:rPr>
              <w:t>
 </w:t>
            </w:r>
          </w:p>
          <w:bookmarkEnd w:id="2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24</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организации с иностранным участием. Не представляют статистическую форму органы государственного управления, банки, представительства и филиалы иностранных юридических лиц, осуществляющие свою деятельность в Республике Казахстан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w:t>
            </w:r>
            <w:r>
              <w:br/>
            </w:r>
            <w:r>
              <w:rPr>
                <w:rFonts w:ascii="Times New Roman"/>
                <w:b w:val="false"/>
                <w:i w:val="false"/>
                <w:color w:val="000000"/>
                <w:sz w:val="20"/>
              </w:rPr>
              <w:t>второго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25</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26</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27</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28</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29</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"Казахтелеком", акционерное общество "Казпочта", акционерное общество "Казтелерадио", а также другие предприятия связи, независимо от форм собственности, не входящие в вышеназванные структуры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полученных от нерезидентов (предоставленных нерезидентам)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30</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31</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32</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юридические лица-резиденты и находящиеся на территории Республики Казахстан филиалы юридических лиц-нерезидентов, за исключением филиалов юридических лиц-нерезидентов, осуществляющих строительные и буровые работы на территории Республики Казахстан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33</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34</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35</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36</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37</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и Национальным оператором почты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наличной иностранной валюты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числа после отчетного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38</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39</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по мере выявления респондентов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40</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вкладах и ставках вознаграждения по ним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41</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и ставках вознаграждения по ним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42</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фактической задолженности по займам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43</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предоставленных займах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44</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текущих счетах клиентов и ставках вознаграждения по ним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45</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крестьянским (фермерским) хозяйствам и ставках вознаграждения по ним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9-го рабочего дня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46</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акционерное общество "Банк Развития Казахстана"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межбанковским займам и вкладам банков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2-го рабочего дня (включительно) недели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47</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акционерное общество "Банк Развития Казахстана"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банков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17:00 часов рабочего дня, следующего за отчетным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48</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оборотах наличных денег (кассовые обороты) банков и организаций, осуществляющих отдельные виды банковских операций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5-й рабочий день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49</w:t>
            </w:r>
          </w:p>
          <w:bookmarkEnd w:id="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(перестраховочные) организации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секторам экономики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50</w:t>
            </w:r>
          </w:p>
          <w:bookmarkEnd w:id="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банков о финансовых потоках и запасах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года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51</w:t>
            </w:r>
          </w:p>
          <w:bookmarkEnd w:id="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52</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пенсионным активам, классифицированных по секторам экономики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