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0a9" w14:textId="0d8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и эпидемически значимых объектов, подлежащих государственному санитарно-эпидемиологическому контролю и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ноября 2017 года № 836. Зарегистрирован в Министерстве юстиции Республики Казахстан 26 декабря 2017 года № 16119. Утратил силу приказом Министра здравоохранения Республики Казахстан от 30 ноября 2020 года № ҚР ДСМ-220/2020.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продукции, подлежащей государственному санитарно-эпидемиологическому контролю и надзору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эпидемически значимых объектов, подлежащих государственному санитарно-эпидемиологическому контролю и надзору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декабря 2013 года № 729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 (зарегистрирован в Реестре государственной регистрации нормативных правовых актов под № 9100, опубликован в газете "Казахстанская правда" от 15 апреля 2014 года № 72 (27693);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414 "Об утверждении перечня продукции и эпидемически значимых объектов, подлежащих государственному санитарно-эпидемиологическому контролю и надзору" (зарегистрирован в Реестре государственной регистрации нормативных правовых актов под № 11658, опубликован информационно-правовой системе "Әділет" 6 августа 2015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декабря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декабря 2017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836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государственному санитарно-эпидемиологическому контролю и надзору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высокой эпидемической значимости: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(товары) для детей: игры и игрушки, постельное белье, одежда, обувь, учебные пособия, мебель, коляски, сумки (ранцы, рюкзаки, портфели), искусственные полимерные и синтетические материалы для изготовления продукции (товаров) детского ассортимента;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Парфюмерно-косметические средства, средства гигиены полости 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изделия, являющиеся источником ионизирующего излучения, в том числе генерирующего, а также изделия и продукция (товары), содержащие радиоактивные вещества;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изделия и оборудование, контактирующие с пищевыми продуктами.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 незначительной эпидемической значимости: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Химическая и нефтехимическая продукция производственного назначения, товары бытовой химии, лакокрасочные материалы;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из натурального сырья, подвергающегося в процессе производства обработке (окраске, пропитке);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для изделий (изделия), контактирующих с кожей человека, одежда, обувь;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Табачные изделия и табачное сырье;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индивидуальной защиты;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Пестициды и агрохимикаты;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Оборудование, материалы для воздухоподготовки, воздухоочистки и фильтрации;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Антигололедные реагенты.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836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эпидемически значимых объектов, подлежащих государственному санитарно-эпидемиологическому контролю и надзору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высокой эпидемической значимости: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молочные кухни;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дошкольного воспитания и обучения всех видов;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образования и воспитания с проживанием детей и подростков всех видов и типов;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вахтовых поселках, строительных площадках, промышленных объектах);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по производству кремовых кондитерских изделий;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изготовлению лекарственных средств;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общественного питания на транспорте (железнодорожном, воздушном, водном и автомобильном), объекты бортового питания;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и транспортные средства (железнодорожные, водные, воздушные) осуществляющие перевозку пассажиров;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радиационно-опасные объекты;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лечебно-косметологические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здравоохранения: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оказывающие стационарную медицинскую помощь, в том числе по наркологии (наркологические больницы и диспансера) и психиатрии (психиатрические больницы и диспансера);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оказывающие амбулаторно-поликлиническую, консультативно-диагностическую помощь;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сфере службы крови;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оказывающие стоматологические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медико-социальной реабилитации;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образования без проживания детей и подростков, общежития объектов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специальные, коррекционные кабинеты воспитания и образования, реабилитационные центры;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общественного питания с производством, переработкой и реализацией пищевой продукции с числом более 50 посадочных мест;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молокоперерабатывающие объекты, объекты по производству готовой молочной продукции;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мясоперерабатывающие объекты, объекты по производству мяса и мясных полуфабрикатов и/или готовой мясной продукции;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рыбоперерабатывающие объекты, объекты по производству рыбы и рыбных полуфабрикатов и/или готовой рыбной продукции;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птицеперерабатывающие объекты, объекты по производству полуфабрикатов из мяса птицы и/или готовой продукции из мяса птицы;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по производству масложировой продукции;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по производству алкогольной продукции, безалкогольной продукции, питьевой воды (в том числе минеральной), расфасованной в емкости;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плодоперерабатывающие объекты, объекты по переработке сельскохозяйственной продукции растительного происхождения, в том числе соевой продукции;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производству, хранению и (или) реализации специализированных пищевых продуктов;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по производству поваренной и йодированной соли;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мукомольные объекты;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по выпечке хлеба и хлебобулочных изделий;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по производству сахара;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оптового хранения и (или) реализации пищевой продукции;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виды деятельности, относящиеся к 1 по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 и нефти, нефтеперерабатывающая промышленность,  строительная промышленность и промышленность строительных материалов, полигоны по размещению, обезвреживанию, захоронению твердых бытовых отходов и токсичных отходов производства и потребления 1 и 2 классов опасности, объекты по сбору, хранению, удалению, сортировке, переработке, обеззараживания, утилизации (сжиганию) медицинских отходов 120 и более килограмм в час и выше, производство электрической и тепловой энергии при сжигании минерального топлива, стационарные передающие радиотехнические объекты, радиосвязи, радиовещания, телевидения, радиолокации и радиоподавления, работающие в диапазоне частот 30 килогерц - 300 гигагерц, антенны радиолюбительских радиостанций диапазона 3-30 мегагерц, радиостанций гражданского диапазона частот 26,5-27,5 мегагерц с эффективной излучаемой мощностью более 100 ватт до 1000 ватт включительно, антенны радиолюбительских радиостанций и радиостанций гражданского диапазона с эффективной излучаемой мощностью от 1000 до 5000 ватт, земные стационарные станции спутниковой связи, устройства WLL-диапазона (беспроводной абонентский доступ) с мощностью передатчика свыше 2 ватт));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объекты спортивно-оздоровительного назначения, бассейны, бани и сауны вместимостью 20 и более мест;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вахтовые поселки;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водные объекты 2 категории (культурно-бытового назначения), места отдыха (пляжи);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водоисточники, места водозабора для хозяйственно-питьевого водоснабжения;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нецентрализованные системы хозяйственно-питьевого водоснабжения с количеством обслуживаемого населения от 2 тысячи человек;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централизованные системы хозяйственно-питьевого водоснабжения;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оздоровительные и санаторные объекты (сезонные, круглогодичные), базы и места отдыха;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лаборатории работающие с микроорганизмами I-IV групп патогенности и гельминтами.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незначительной эпидемической значимости: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технического, профессионального, послесреднего и высшего образования;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досуга, физического воспитания и развития творческих способностей детей и подростков (учреждения дополнительного образования),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 и другие внешкольные организации;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по изготовлению, хранению и реализации продукции для детей и подростков (обувь, одежда, игрушки);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общественного питания с производством, переработкой и реализацией пищевой продукции с числом 50 и менее посадочных мест;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обслуживанию транспортных средств (железнодорожный, автомобильный, водный и воздушный) и пассажиров;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автоматического приготовления и реализации пищевой продукции;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по производству без кремовых кондитерских изделий;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мучных полуфабрикатов, макаронных изделий;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производству чипсов, сухариков, кукурузных палочек, казинаков, семечек, сухих завтраков, слайсов, сахарной ваты, поп-корна, жареных орехов;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по фасовке готовых пищевых продуктов;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пищевых концентратов и пищевых кислот;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по производству чая, дрожжей и желатина;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по производству крахмалопаточной продукции, крахмала;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здравоохранения, осуществляющие деятельность в сфере судебной медицины и патологической анатомии;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здравоохранения, восстановительного лечения и медицинской реабилитации;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объекты хранения, оптовой и розничной реализации лекарственных средств, изделий медицинского назначения, медицинской техники;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здравоохранения, скорой медицинской помощи и санитарной авиации;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здравоохранения медицины катастроф;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здравоохранения, оказывающие паллиативную помощь и сестринский уход;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традиционной и народной медицины (целительства);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парикмахерские, салоны красоты, косметологические центры, оказывающие косметические услуги без нарушения кожных и слизистых покровов, в том числе услуги по маникюру и педикюру;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спортивно-оздоровительного назначения, бани, сауны вместимостью до 20 мест;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административные, жилые (жилища) здания,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нецентрализованные системы хозяйственно-питьевого водоснабжения с количеством обслуживаемого населения до 2 тысяч человек;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по обслуживанию водопроводных, канализационных, тепловых систем, котельные;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канализационные очистные сооружения и сети (в том числе ливневой канализации);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удалению, сортировке, переработке, обеззараживания, утилизации (сжиганию)  медицинских отходов до 120 килограмм в час, производство электрической и тепловой энергии при сжигании минерального топлива, объекты связи и радиотехнические объекты (средства сухопутной подвижной радиосвязи (радиостанции)  диапазона частот 27 – 2400 мегагерц, передающие радиотехнические объекты и радиостанции, установленные на транспортных средствах (летательных аппаратах, морских и речных судах, поездах), устройства WLL-диапазона (беспроводной абонентский доступ) с мощностью передатчика до 2 ватт)), обработка древесины, текстильные производства и производства легкой промышленности, автозаправочные станции);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парки;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радиационные объекты, имеющие источники ионизирующего излучения, радиоактивные отходы с минимально значимой активностью ниже предусмотренных требованиями Санитарных правил "Санитарно-эпидемиологических требований к обеспечению радиационной безопасности",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организации и транспортные средства (железнодорожные, автомобильные, водные и воздушные), осуществляющие перевозку пищевых продуктов, продовольственного сырья, хозяйственно-питьевой воды, опасных грузов;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склады для хранения парфюмерно-косметической продукции, средств гигиены;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объекты производства парфюмерно-косметической продукции и средств гигиены;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продовольственные рынки, объекты оптовой и розничной торговли;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все виды лабораторий, за исключением лабораторий работающих с микроорганизмами I-IV групп патогенности и гельминтами.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