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5e0f" w14:textId="8e95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национальной экономики Республики Казахстан от 30 декабря 2015 года № 835 и Министра энергетики Республики Казахстан от 15 декабря 2015 года № 721 "Об утверждении критериев оценки степени риска и проверочного листа в области охраны окружающей среды, воспроизводства и использования природных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энергетики Республики Казахстан от 12 декабря 2017 года № 448 и Министра национальной экономики Республики Казахстан от 15 декабря 2017 года № 419. Зарегистрирован в Министерстве юстиции Республики Казахстан 28 декабря 2017 года № 16159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 национальной экономики Республики Казахстан от 30 декабря 2015 года № 835 и Министра энергетики Республики Казахстан от 15 декабря 2015 года № 721 "Об утверждении критериев оценки степени риска и проверочного листа в области охраны окружающей среды, воспроизводства и использования природных ресурсов" (зарегистрирован в Реестре государственной регистрации нормативно-правовых актов № 12779, опубликован в информационно-правовой системе "Әділет" от 26 января 2016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энергетики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 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 по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статистике 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________________Б. Мусин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 2017 года №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 2017 года № 448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2015 года № 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721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охраны окружающей среды, воспроизводства и использования природных ресурсов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охраны окружающей среды, воспроизводства и использования природных ресурсов (далее – Критерии) сформированы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(за исключением Национального Банка Республики Казахстан) системы оценки риска, утвержденной приказом исполняющего обязанности Министра национальной экономики Республики Казахстан от 25 ноября 2015 года № 722 (зарегистрированный в Реестре государственной регистрации нормативных правовых актов за № 12389) (далее - Методика), для отнесения субъектов (объектов) проверки в области охраны окружающей среды, воспроизводства и использования природных ресурсов к степеням риска.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незначительное нарушение – нарушения требований, установленных нормативными правовыми актами в сфере охраны окружающей среды, несоблюдение которых не создают предпосылки для возникновения угрозы жизни и здоровью населения, окружающей среде, но выполнение которых является обязательным для природопользователей при осуществлении своей деятельности; а также нарушения, связанные с наличием одной подтвержденной жалобы либо обращения; наличием по результатам аудита фактов, позволяющих уполномоченному органу в области охраны окружающей среды рекомендовать аудируемому субъекту внести изменения в программу производственного экологического контроля;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значительное нарушение – нарушения, установленные нормативными правовыми актами в сфере охраны окружающей среды, создающие предпосылки для возникновения угрозы жизни и здоровью населения, окружающей среде; а также нарушения, связанные с ведением учета в области охраны окружающей среды; отсутствием обязательного экологического страхования; предоставлением недостоверной отчетности, непредставлением установленной отчетности; наличием двух подтвержденных жалоб и обращений по подконтрольному субъекту; наличием по результатам аудита фактов, позволяющих внесение изменений в условия разрешения на эмиссий;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риск в области охраны окружающей среды, воспроизводства и использования природных ресурсов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грубое нарушение – нарушения, установленные нормативными правовыми актами в сфере охраны окружающей среды, связанные с несоблюдением запрещающей нормы законодательства (запрещается, не допускается, не разрешается); а также, наличие по результатам аудита фактов, ведущих к приостановлению деятельности аудируемого субъекта; а также наличие трех и более подтвержденных жалоб и обращений; сброс и выброс загрязняющих веществ, а также размещение отходов производства и потребления сверх установленных лимитов, установленные по результатам иных форм контроля, высокое и экстремально высокое загрязнение атмосферного воздуха, поверхностных, подземных вод и почвенного покрова, неоднократные нарушения природоохранного законодательства (два раза за прошедший год);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оценки риска – комплекс мероприятий, проводимый органом контроля и надзора, с целью назначения проверок;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(объектов) в зависимости от степени риска в определенной сфере деятельности и не зависящие непосредственно от отдельного проверяемого субъекта (объекта);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Кратность проведения выборочной проверки определяется по результатам проводимого анализа и оценки получаемых сведений по субъективным критериям и не может быть чаще одного раза в год.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Выборочные проверки проводятся на основании списков выборочных проверок, формируемых на полугодие по результатам проводимого анализа и оценки, утвержденных первым руководителем регулирующего государственного органа. Списки выборочных проверок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выборочных проверок составляются с учетом: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приоритетности проверяемых субъектов (объектов) с наибольшим показателем степени риска по субъективным критериям;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 государственного органа, осуществляющих проверки.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Способы для проведения выборочных проверок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выборочных проверок в области охраны окружающей среды, воспроизводства и использования природных ресурсов формируются посредством объективных и субъективных критериев.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первую очередь отнесение природопользователей к проверяемым субъектам (объектам) по степеням рисков осуществляется на основе объективных критериев оценки степени риска. После определения риска проверяемые субъекты (объекты) распределяются по двум степеням риска (высокая и не отнесенная к высокой).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объективным критериям высокой степени оценки риска относятся: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субъекты (объекты) 1, 2 категории хозяйственной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субъекты (объекты) 3, 4 категории хозяйственной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 характеру и степени влияния на окружающую среду: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производства;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металлургические, машиностроительные объекты;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по разведке и добыче полезных ископаемых;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промышленность (производство цемента, а также местных цементов, производство асбеста и изделий из него, производство магнезита, доломита и шамота с обжигом в шахтных, вращающихся и других печах, производство асфальтобетона, железобетонных изделий на стационарных заводах, а также прием, хранение и реализация строительных материалов), деятельность в строительной сфере с объемом выбросов свыше 50 тонн/в год;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микробиологическая промышленность;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электрической и тепловой энергии при сжигании топлива (использующие в качестве топлива уголь, мазут, природный газ);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квотирования парниковых газов, включенные в Национальный план распределения квот на выбросы парниковых газов;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деятельность в пределах границ охранных зон особо охраняемых природных территорий, на землях оздоровительного и рекреационного назначения;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прием, утилизацию, переработку, размещение отходов производства и потребления;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коммунального хозяйства (в том числе, объекты теплоснабжения, водоснабжения, водоотведения, по сбору, хранению и переработке коммунальных отходов), а также субъекты стратегического значения, влияющие на окружающую среду (гидроэлектростанции, накопители, водохранилища и другие);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прием, хранение и реализацию нефтепродуктов;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выпуск транспортных средств и деятельность в сфере перевозки (грузовыми, легковыми, железнодорожными, воздушными, водными, автобусными) транспортными средствами.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(объекты), не вошедшие в подпункты 1), 2) настоящего пункта, после проведения анализа согласно объективных критериев подлежат к отнесению к субъектам, не отнесенным к высокой степени риска согласно объективных критериев.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(объекты), отнесенные к высокой степени риска, далее подлежат оценке по субъективным критериям.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и формирование базы данных;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Сбор информации проводится для выявления проверяемых субъектов (объектов), нарушающих законодательство, с целью формирования базы данных и будет осуществляться из следующих источников информации: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отчетности, предоставляемой проверяемым субъектом (объектом);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физических и юридических лиц;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проведенного экологического аудита;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иных форм контроля;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анализа сведений, представляемых уполномоченными органами и организациями.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субъективные критерии оценки степени риска подразделяются на три степени показателя: грубые, значительные, незначительные.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отнесения проверяемого субъекта к степени риска применяется следующий порядок расчета показателя степени риска.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проверяемому субъекту приравнивается показатель степени риска 100 и в отношении него проводится выборочная проверка.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значительных нарушений;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показателя незначительных нарушений применяется коэффициент 0,3 и данный показатель рассчитывается по следующей формуле: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Рн – показатель незначительных нарушений;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общее количество незначительных нарушений;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Р) рассчитывается по шкале от 0 до 100 и определяется путем суммирования показателей значительных и незначительных нарушений по следующей формуле: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Рз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Рз – показатель значительных нарушений;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оценки степени риска приведены в Приложении к настоящим Критериям.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(объект) относится: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включительно и в отношении него проводится выборочная проверка;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отнесенной к высокой степени риска – при показателе степени риска от 0 до 60 и в отношении него не проводится выборочная проверка. </w:t>
      </w:r>
    </w:p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анализе и оценке не применяются данные субъективных критериев, ранее учтенных и использованных в отношении конкретного проверяемого субъекта (объекта).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Критериям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среды, воспроизводства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</w:p>
        </w:tc>
      </w:tr>
    </w:tbl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0940"/>
        <w:gridCol w:w="11"/>
        <w:gridCol w:w="279"/>
      </w:tblGrid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  <w:bookmarkEnd w:id="85"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</w:t>
            </w:r>
          </w:p>
          <w:bookmarkEnd w:id="86"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установленной отчетности уполномоченному органу в области охраны окружающей среды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уполномоченному органу в области охраны окружающей среды недостоверной отчетности среды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в уполномоченный орган в области охраны окружающей среды отчета с нарушением установленных сроков среды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в области охраны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правил учета, утилизации и обезвреживания отходов производства и потребления среды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экологические 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объектов промышленности, энергетики, транспорта и связи, объектов сельскохозяйственного назначения и мелиорации должна осуществляться с учетом установленных экологических требований и использованием экологически обоснованных технологий, необходимых очистных сооружений и зон санитарной охраны, исключающих загрязнение окружающей среды. При эксплуатации указанных объектов должны внедряться малоотходные и безотходные технологии, обеспечивающие экологическую безопасность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эксплуатация предприятий, сооружений и иных объектов без установок и оборудования по очистке, обезвреживанию и утилизации опасных отходов, выбросов, сбросов, обеспечивающих соблюдение нормативов качества окружающей среды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разрешения на эмиссии в окружающую среду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выполнение условий природопользования, указанных в разрешении на эмиссии в окружающую среду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специального подразделения либо назначенного работника, ответственного за организацию, проведение производственного экологического контроля и за взаимодействие с контролирующими органами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производственного экологического контроля без разработанной программы производственного экологического контроля, в т.ч. без ее реализации и подтверждающих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Неинформирование уполномоченного органа в области охраны окружающей среды о происшедших авариях с загрязнением окружающей среды в течение двух часов с момента их обнаружения, а также в течение трех рабочих дней о фактах нарушений экологического законодательства Республики Казахстан, установленных в процессе производственного экологического контроля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свидетельства об аккредитации или договора с производственными или независимыми лабораториями, аккредитованными в порядке, установленном законодательством Республики Казахстан о техническом регулировании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Договора обязательного экологического страхования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"Об обязательном экологическом страховании" для лиц, осуществляющих экологически опасные виды хозяйственной и иной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нормативов допустимых выбросов, установленных для автомобилей и иных транспортных средств, оказывающих негативное воздействие на окружающую среду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журналов проверки состояния экологической безопасности об обнаруженных недостатках с указанием сроков их устранения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плана действий по устранению или локализации аварийной ситуации, возникшей в результате нарушения экологического законодательства РК, стихийных бедствий и природных катаклизмов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Неисполнение выданных предписаний об устранении выявленных нарушений в результате проверки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заключения государственной экологической экспертизы на предпроектную и проектную документацию намечаемой деятельности, оказывающей воздействие на окружающую среду, с сопровождающими ее материалами оценки воздействия на окружающую среду в соответствии со стадиями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заключения государственной экологической экспертизы на проекты нормативов эмиссий в окружающую среду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заключения государственной экологической экспертизы на проекты нормативных правовых актов РК, нормативно-технических и инструктивно-методических документов, реализация которых может привести к негативным воздействиям на окружающую среду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заключения государственной экологической экспертизы на проекты естественно-научных и технико-экономических обоснований по созданию и расширению особо охраняемых природных территорий, упразднению государственных природных заказников и государственных заповедных зон республиканского значения и уменьшению их территории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заключения государственной экологической экспертизы на биологические обоснования на добычу и использование ресурсов растительного и животного мира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заключения государственной экологической экспертизы на проекты генеральных планов застройки (развития) городов и территорий, в том числе территорий специальных экономических зон и территорий с особым режимом ведения хозяйственной деятельности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заключения государственной экологической экспертизы на материалы обследования территорий, обосновывающие отнесение этих территорий к зонам экологического бедствия или чрезвычайной экологической ситуации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заключения государственной экологической экспертизы на проекты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требования при использовании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Загрязнение, захламление, деградация и ухудшение плодородия почв, а также снятие плодородного слоя почвы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требования при проведении операций по недропользованию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инженерной системы организованного сбора и хранения отходов недропользования с гидроизоляцией технологических площадок, предназначенных для исключения миграции токсичных веществ в природные объекты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безамбарной технологии, в случаях строительства скважин на особо охраняемых природных территориях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Непроведение при недропользовании работ по утилизации шламов и нейтрализации отработанного бурового раствора, буровых, карьерных и шахтных сточных вод для повторного использования в процессе бурения, возврата в окружающую среду в соответствии с установленными требованиями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Непринятие хозяйствующими субъектами мер, предотвращающих загрязнение и истощение водных объектов, деятельность которых оказывает или может оказывать вредное воздействие на состояние подземных водных объектов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закачки отработанных вод в поглощающие скважины, силами водопользователя должны быть организованы систематические лабораторные наблюдения за качеством воды в ближайших скважинах, родниках, колодцах по плану, согласованному с уполномоченными государственными органами в области охраны окружающей среды, использования и охраны водного фонда и государственным органом в области санитарно-эпидемиологического благополучия населения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требования при разведке и (или) добыче подземных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условий контракта на разведку и разработку месторождений подземных вод в части выполнения требований, предусмотренных экологическим законодательством Республики Казахстан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обеспечение проведения комплекса восстановительных работ на земельных участках при проведении разведки и (или) добычи подземных вод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обеспечение надежной изоляции, предотвращающей загрязнение вскрытых подземных водоносных горизонтов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требования при использовании водных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предприятий и других сооружений, влияющих на состояние водных объектов без соблюдения условий и правил охраны окружающей среды, охраны недр, санитарно-эпидемиологической, промышленной безопасности, воспроизводства и рационального использования водных ресурсов, а также без учета экологических последствий деятельности указанных объектов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требования при сбросе сточных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Непринятие природопользователями мер по предотвращению воздействия на окружающую среду накопителей сточных вод, а также не осуществление рекультивации земель, занятых этими накопителями после прекращения их эксплуатации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 в недра сточных вод, не очищенных до нормативных показателей, за исключением закачки сточных вод в подземные водоносные горизонты, подземные воды которых высокоминерализованы, не используются или не могут быть использованы для питьевых, бальнеологических, технических нужд, в целях ирригации и животноводства, а также за исключением сброса попутно добываемых шахтных и карьерных вод в пруды-накопители и (или) пруды-испарители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 сточных вод независимо от степени их очистки в поверхностные водоемы в зонах санитарной охраны источников централизованного питьевого водоснабжения, курортов, в местах, отведенных для купания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использование приборов учета объемов воды и учета водопотребления и водоотведения природопользователями, осуществляющими сброс сточных вод в водные объекты, недра, в накопители сточных вод, на рельеф местности или имеющих замкнутый цикл водоотведения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требования при осуществлении хозяйственной и иной деятельности в государственной заповедной зоне в северной части Каспийского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специального полигона вне государственной заповедной зоны в северной части Каспийского моря для осуществления операции по обезвреживанию и хранению отходов бурения (шламы и растворы), не вовлекаемых в оборот и не закачиваемых в недра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на буровой платформе (баржа) и на обслуживающих ее судах установки для очистки и обеззараживания сточных вод или для сбора, хранения и последующей передачи сточных вод на специализированные суда или береговые приемные устройства. Отсутствие соответствующих устройств для сбора или обработки мусора (измельчения или прессования). Инсинерация медицинских и пищевых отходов на буровых платформах (баржах) без заключения государственной экологической экспертизы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на буровых установках двигателей внутреннего сгорания, отвечающих требованиям Международной морской организации по предельным значениям выхлопов угарных газов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абсорбентов и материалов, необходимых для ограждения и сбора последствий разливов при проведении нефтяных операций на море, на каждом морском сооружении и на каждом судне, на которых осуществляется перевозка нефти и нефтесодержащих грузов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на морских производственных объектах (бурения, добычи, эксплуатации) и обслуживающих их судах установки для очистки и обеззараживания сточных вод или для сбора, хранения и последующей передачи сточных вод на специализированные суда или береговые приемные устройства.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устройств для сбора или обработки мусора (измельчения или прессования)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требования при разведке и добыче на море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буровых работ с буровой баржи или платформы при наличии ледового покрова на акватории, доступной для судоходства, должно осуществляться при постоянном присутствии корабля ледокольного типа с оборудованием, необходимым для локализации возможного разлива углеводородов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мероприятий по предупреждению, ограничению и ликвидации аварийных разливов при проведении нефтяных операций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требования для судоходства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судов оборудованием системы закрытой бункеровки топливом, емкостями по сбору загрязненных вод и бытового мусора, снабженным устройствами, не позволяющими сброс и выброс в открытые водоемы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закрытых контейнеров и специальных емкостей для перевозки сыпучих материалов, химических реагентов и опасных грузов, исключающих их попадание в окружающую среду, в соответствии с требованиями законодательства Республики Казахстан о торговом мореплавании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систем, исключающих разливы и утечки топлива и горюче-смазочных материалов при заправки судов в море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оборудованием судов, не допускающим загрязнения палуб судов нефтепродуктами, сброса загрязненных сточных вод в водоемы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окружающей среды государственной заповедной зоны в северной части Каспийского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проведение ежегодного производственного мониторинга (по климатическим сезонам) по всей контрактной территории, за исключением мониторинга в зимний период на акватории моря, покрытой льдами, с целью предотвращения негативного воздействия на морскую среду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производственного мониторинга недропользователь должен учитывать результаты наблюдений предыдущих лет и использовать показания уже существующих станций, расположенных на площади работ (в пределах контрактной территории и в ее окружении), в целях продолжения долгосрочного ряда наблюдений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возникновения аварийных ситуаций безотлагательно организовывается мониторинг последствий аварийного загрязнения окружающей среды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экологические требования при обращении с отходами производства и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и юридические лица, в процессе хозяйственной деятельности которых образуются отходы, обязаны предусмотреть меры безопасного обращения с ними, соблюдать экологические и санитарно-эпидемиологические требования и выполнять мероприятия по их утилизации, обезвреживанию и безопасному удалению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Смешивание опасных отходов с неопасными отходами, а также различных видов опасных отходов между собой в процессе их производства, транспортировки и хранения, кроме случаев применения неопасных отходов для подсыпки, уплотнения при захоронении отходов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и удаление отходов в местах, не определенных решениями местных исполнительных органов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мест временного хранения отходов, предназначенных для безопасного хранения отходов в срок не более трех лет до их восстановления или переработки или не более одного года до их захоронения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утвержденной природопользователем I, II категории программы управления отходами;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программы управления отходами у лиц, осуществляющих утилизацию и переработку отходов, или иные способы уменьшения их объемов и опасных свойств, а также осуществляющих деятельность, связанную с размещением отходов производства и потребления в зависимости от категории объекта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паспорта опасных отходов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маркировки на упаковках с опасными отходами с указанием опасных свойств. При передаче таких отходов другим лицам на определенный срок собственник отходов информирует их в письменной форме об опасных свойствах этих отходов и о мерах предосторожности при обращении с ними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у владельца полигона письменного подтверждения получения каждой партии отходов, принятой на участке, и нехранение данной документации в течение пяти лет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хорошо видимых опознавательных знаков с указанием вида отхода, степени его опасности и даты захоронения на местах размещения опасных отходов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хозяйственной деятельности без разработанного плана действий при чрезвычайных и аварийных ситуациях на предприятиях, которые осуществляют сбор, утилизацию, транспортировку и размещение опасных отходов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на пунктах хранения отходов, содержащих стойкие органические загрязнители, средств защиты, обеспечивающих предотвращение влияния стойких органических загрязнителей на окружающую среду и здоровье населения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специально оборудованных мест для хранения (площадках, складах, хранилищах) на период, установленный проектной документацией для каждого вида отходов в целях последующей утилизации, переработки или окончательного захоронения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специально оборудованных полигонов для захоронения отходов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каждом полигоне ТБО оборудованной системы мониторинга атмосферных выбросов (свалочный газ), фильтрата и сточных вод, образующихся в депонированных отходах, для предупреждения их негативного воздействия на окружающую среду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мер по уменьшению образования метана на полигоне путем сокращения объемов захоронения биоразлагаемых отходов и внедрения систем контроля и утилизации свалочного газа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плана по приведению участка полигона захоронения отходов в соответствие с экологическими требованиями в срок, согласованный с уполномоченным органом в области охраны окружающей среды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у собственника полигона ликвидационного фонда для проведения мероприятий по рекультивации земли и мониторинга воздействия на окружающую среду после закрытия полигона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документов, подтверждающих процедуры приема и классификации отходов, принимаемых для захоронения, установленых владельцем полигона и согласованных с уполномоченным органом в области охраны окружающей среды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собственной аккредитованной лаборатории либо договора с аккредитованной лабораторией для ведение контроля, мониторинга и (или) анализа воздействия на окружающую среду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Непроведение газового мониторинга для каждой секции полигона твердых бытовых отходов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Параметры, которые будут анализироваться в пробах, взятых из подземных вод, должны быть обусловлены ожидаемым составом фильтрата и качеством подземных вод в данном месте. В процессе выбора параметров для аналитического учета должны быть определены скорость и направление потока подземных вод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Непроведение владельцем полигона рекультивации территории и мониторинга выбросов свалочного газа и фильтрата в течение тридцати лет для полигонов 1 класса, двадцати лет для полигонов 2 класса, пяти лет для полигонов 3 класса после закрытия полигона (части полигона)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работ по рекультивации нарушенных земель;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Непроведение контроля за состоянием объектов размещения отходов, после окончания их эксплуатации и воздействием на окружающую среду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и юридические лица, осуществляющие производство на территории Республики Казахстан и (или) ввоз на территорию Республики Казахстан продукции (товаров) согласно перечню продукции (товаров), на которую (которые) распространяются расширенные обязательства производителей (импортеров), обязаны обеспечивать сбор, транспортировку, переработку, обезвреживание, использование и (или) утилизацию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Производители (импортеры), имеющие собственную систему сбора, переработки и утилизации отходов, в качестве подтверждения исполнения обязательств по расширенным обязательствам производителей (импортеров) в соответствии с порядком, определенным уполномоченным органом в области охраны окружающей среды, представляют оператору расширенных обязательств производителей (импортеров) документы, подтверждающие сбор, переработку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требования к пунктам хранения и (или) захоронения радиоактивных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распространения радиоактивного загрязнения поверхностных, грунтовых и подземных вод выполняется на основе проведения специальных гидрологических и гидрогеологических исследований, выполняемых для определения скорости фильтрации растворов и загрязнений, их миграционных способностей и сорбционных возможностей водовмещающих пород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регулирование в сфере выбросов и поглощений парниковых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эксплуатация установки без получения квот на выбросы парниковых газов оператором установки, выбросы которой превышают эквивалент двадцати тысяч тонн двуокиси углерода в год, в следующих регулируемых сферах деятельности: нефтегазовой, электроэнергетической, горнодобывающей, металлургической, химической, обрабатывающей в части производства стройматериалов: цемента, извести, гипса и кирпича. Природопользователям запрещается превышать квоту, установленную сертификатом на выбросы парниковых газов в соответствующем периоде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хозяйственной и иной деятельности, допускающей выбросы парниковых газов и озоноразрушающих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выдаваемого уполномоченным органом в области охраны окружающей среды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трех и более подтвержденных жалоб либо обращений, не носящих одинаковый характер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подтвержденных жалоб либо обращений, не носящих одинаковый характер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либо обращения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проведенного экологического аудита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результатам рассмотрения отчета экологического аудита имеются факты, позволяющие уполномоченному органу в области охраны окружающей среды обратиться в суд с иском о приостановлении деятельности аудируемого субъекта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результатам рассмотрения отчета экологического аудита имеются факты, позволяющие уполномоченному органу в области охраны окружающей среды внести изменения в условия экологического разрешения или обратиться в специально уполномоченные государственные органы с предложением об изменении условий договоров (контрактов) на использование и изъятие природных ресурсов, разрешений на эмиссии в окружающую среду и иных разрешений на природопользование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отчета экологического аудита имеются факты, позволяющие уполномоченному органу в области охраны окружающей среды рекомендовать аудируемому субъекту внести изменения в программу производственного экологического контроля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иных форм контроля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природопользователями нормативов качества окружающей среды за пределами санитарно-защитной зоны, выявленных по результатам аналитического контроля проведенного лабораторией, входящей в состав уполномоченного органа в области охраны окружающей среды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уполномоченными органами и организациями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загрязнение и экстремально высокое загрязнение атмосферного воздуха, поверхностных, подземных вод и почвенного покрова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неблагоприятных происшествий, аварий и пожаров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повторных нарушений (повторяющиеся нарушения норм законодательства 2 раза за последний год) природоохранного законодательства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 2017 года №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 2017 года № 448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2015 года № 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721</w:t>
            </w:r>
          </w:p>
        </w:tc>
      </w:tr>
    </w:tbl>
    <w:bookmarkStart w:name="z2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                                    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в области охраны окружающей среды, воспроизводства и использования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(наименование однородной группы проверяемых субъектов)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номер/ бизнес 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проверяемого субъекта (объекта)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0135"/>
        <w:gridCol w:w="371"/>
        <w:gridCol w:w="371"/>
        <w:gridCol w:w="372"/>
        <w:gridCol w:w="372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3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отчетность в области охраны окружающей среды</w:t>
            </w:r>
          </w:p>
          <w:bookmarkEnd w:id="95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6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ведение отчетов по результатам производственного экологического контроля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7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ежегодного отчета в уполномоченный орган в области охраны окружающей среды о проведении мониторинга воздействия на окружающую среду на полигонах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8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исполнение ежеквартальных отчетов о выполнении условий природопользования, включенных в экологическое разрешение, в орган, его выдавший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9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учета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Собственники отходов должны хранить документацию по учету отходов в течение пяти лет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0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исполнение ежегодного отчета по инвентаризации отходов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1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ведение кадастрового дела по объекту размещения отходов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2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ведение отчета об инвентаризации парниковых газов или о фактическом объеме выбросов и поглощений парниковых газов за отчетный период, предоставление его в уполномоченый орган в области охраны окружающей среды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экологические требования</w:t>
            </w:r>
          </w:p>
          <w:bookmarkEnd w:id="103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4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объектов промышленности, энергетики, транспорта и связи, объектов сельскохозяйственного назначения и мелиорации должна осуществляться с учетом установленных экологических требований и использованием экологически обоснованных технологий, необходимых очистных сооружений и зон санитарной охраны, исключающих загрязнение окружающей среды. При эксплуатации указанных объектов должны внедряться малоотходные и безотходные технологии, обеспечивающие экологическую безопасность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05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установок и оборудования по очистке, обезвреживанию и утилизации опасных отходов, выбросов, сбросов, обеспечивающих соблюдение нормативов качества окружающей среды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06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специального подразделения либо приказа на работника ответственного за организацию, проведение производственного экологического контроля и за взаимодействие с контролирующими органами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07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исполнение утвержденной природопользователем Программы производственного экологического контроля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08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уполномоченного органа в области охраны окружающей среды о происшедших авариях с загрязнением окружающей среды в течение двух часов с момента их обнаружения, а также в течении трех рабочих дней о фактах нарушений экологического законодательства Республики Казахстан, установленных в процессе производственного экологического контроля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09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свидетельства об аккредитации или договора с производственными или независимыми лабораториями, аккредитованными в порядке, установленном законодательством Республики Казахстан о техническом регулировании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10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обязательного экологического страхования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экологическом страховании" для лиц осуществляющие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экологически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опасные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виды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хозяйственной и иной деятельности.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11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разрешения на эмиссии в окружающую среду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12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нормативов допустимых выбросов установленных для автомобилей и иных транспортных средств, оказывающих негативное воздействие на окружающую среду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13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условий природопользования, указанных в разрешении на эмиссии в окружающую среду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14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ведение журналов проверки состояния экологической безопасности, в которых ответственные должностные лица природопользователя должны записывать обнаруженные недостатки с указанием сроков их устранения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15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действий по устранению или локализации аварийной ситуации, возникшей в результате нарушения экологического законодательства Республики Казахстан, стихийных бедствий и природных катаклизмов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16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выданных предписаний об устранении выявленных нарушений в результате проверки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государственной экологической экспертизы</w:t>
            </w:r>
          </w:p>
          <w:bookmarkEnd w:id="117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18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соблюдение требований заключения государственной экологической экспертизы на предпроектную и проектную документацию намечаемой деятельности, оказывающей воздействие на окружающую среду, с сопровождающими ее материалами оценки воздействия на окружающую среду в соответствии со стадиями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19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соблюдение требований заключения государственной экологической экспертизы на проекты нормативов эмиссий в окружающую среду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20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заключения государственной экологической экспертизы на проекты нормативных правовых актов Республики Казахстан, нормативно-технических и инструктивно-методических, документов, реализация которых может привести к негативным воздействиям на окружающую среду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21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заключения государственной экологической экспертизы на проекты естественно-научных и технико-экономических обоснований по созданию и расширению особо охраняемых природных территорий, упразднению государственных природных заказников и государственных заповедных зон республиканского значения и уменьшению их территории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22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соблюдение требований заключения государственной экологической экспертизы на биологические обоснования на добычу и использование ресурсов растительного и животного мира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23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соблюдение требований заключения государственной экологической экспертизы на проекты генеральных планов застройки (развития) городов и территорий, в том числе территорий специальных экономических зон и территорий с особым режимом ведения хозяйственной деятельности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24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соблюдение требований заключения государственной экологической экспертизы на материалы обследования территорий, обосновывающие отнесение этих территорий к зонам экологического бедствия или чрезвычайной экологической ситуации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25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соблюдение требований заключения государственной экологической экспертизы на проекты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требования при использовании земель</w:t>
            </w:r>
          </w:p>
          <w:bookmarkEnd w:id="126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27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допущение загрязнения, захламления, деградации и ухудшения плодородия почв, а также снятия плодородного слоя почвы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требования при проведении операций по недропользованию</w:t>
            </w:r>
          </w:p>
          <w:bookmarkEnd w:id="128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29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применение инженерной системы организованного сбора и хранения отходов недропользования с гидроизоляцией технологических площадок предназначенных для исключения миграции токсичных веществ в природные объекты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30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применение безамбарной технологии (в случаях строительства скважин на особо охраняемых природных территориях)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31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Утилизация шламов и нейтрализация отработанного бурового раствора, буровых, карьерных и шахтных сточных вод для повторного использования в процессе бурения, возврата в окружающую среду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32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и юридические лица, деятельность которых оказывает или может оказывать вредное воздействие на состояние подземных водных объектов, обязаны принимать меры, предотвращающие загрязнение и истощение водных объектов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33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исполнение плана, согласованного с уполномоченным государственным органом в области охраны окружающей среды по организации систематических лабораторных наблюдений за качеством воды в ближайших скважинах где производится закачка отработанных вод в поглощающие скважины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требования при разведке и (или) добыче подземных вод</w:t>
            </w:r>
          </w:p>
          <w:bookmarkEnd w:id="134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35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условий контракта и разрешения на специальное водопользование, а также при соблюдении норм и требований, предусмотренных экологическим законодательством Республики Казахстан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36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комплекса восстановительных работ на земельных участках, приведенных в негодность в процессе разведки и (или) добычи подземных вод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37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надежной изоляции, предотвращающей загрязнение вскрытых подземных водоносных горизонтов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требования при использовании водных объектов</w:t>
            </w:r>
          </w:p>
          <w:bookmarkEnd w:id="138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39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предприятий и других сооружений, влияющих на состояние водных объектов, производится с соблюдением условий и правил охраны окружающей среды, охраны недр, санитарно-эпидемиологической, промышленной безопасности, воспроизводства и рационального использования водных ресурсов, а также с учетом экологических последствий деятельности указанных объектов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требования при сбросе сточных вод</w:t>
            </w:r>
          </w:p>
          <w:bookmarkEnd w:id="140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41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Природопользователи, имеющие накопители сточных вод, обязаны принимать необходимые меры по предотвращению их воздействия на окружающую среду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42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сброс в недра сточных вод, не очищенных до нормативных показателей, за исключением закачки сточных вод в подземные водоносные горизонты, подземные воды которых высокоминерализованы, не используются или не могут быть использованы для питьевых, бальнеологических, технических нужд, в целях ирригации и животноводства, а также за исключением сброса попутно добываемых шахтных и карьерных вод в пруды-накопители и (или) пруды-испарители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43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сброс сточных вод независимо от степени их очистки в поверхностные водоемы в зонах санитарной охраны источников централизованного питьевого водоснабжения, курортов, в местах, отведенных для купания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44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приборов учета объемов воды и ведение журнала учета водоотведения для природопользователей, осуществляющих сброс сточных вод в водные объекты, недра, в накопители сточных вод, на рельеф местности или имеющих замкнутый цикл водоотведения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требования при осуществлении хозяйственной и иной деятельности в государственной заповедной зоне в северной части Каспийского моря</w:t>
            </w:r>
          </w:p>
          <w:bookmarkEnd w:id="145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46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специального полигона вне государственной заповедной зоны в северной части Каспийского моря для осуществления операции по обезвреживанию и хранению отходов бурения (шламы и растворы), не вовлекаемых в оборот и не закачиваемых в недра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47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морских производственных объектах (бурения, добычи, эксплуатации) и обслуживающих их судах установки для очистки и обеззараживания сточных вод или для сбора, хранения и последующей передачи сточных вод на специализированные суда или береговые приемные устройства. Наличие устройств для сбора или обработки мусора (измельчения или прессования)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48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применение на буровых установках двигателей внутреннего сгорания, отвечающих требованиям Международной морской организации по предельным значениям выхлопов угарных газов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49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абсорбентов и материалов, необходимых для ограждения и сбора последствий разливов при проведении нефтяных операций на море, на каждом морском сооружении и на каждом судне, на которых осуществляется перевозка нефти и нефтесодержащих грузов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требования при разведке и добыче на море</w:t>
            </w:r>
          </w:p>
          <w:bookmarkEnd w:id="150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51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буровых работ с буровой баржи или платформы при наличии ледового покрова на акватории, доступной для судоходства, должно осуществляться при постоянном присутствии корабля ледокольного типа с оборудованием, необходимым для локализации возможного разлива углеводородов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52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нефтяных операций недропользователь должен обеспечить мероприятия по предупреждению, ограничению и ликвидации аварийных разливов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требования для судоходства</w:t>
            </w:r>
          </w:p>
          <w:bookmarkEnd w:id="153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54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Оснащенность и применение суднами закрытой системой бункеровки топлива, емкостями по сбору загрязненных вод и бытового мусора, снабженным устройствами, не позволяющими сброс и выброс в открытые водоемы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55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применение закрытых контейнеров и специальных емкостей для перевозки сыпучих материалов, химических реагентов и опасных грузов, исключающих их попадание в окружающую среду, в соответствии с требованиями законодательства Республики Казахстан о торговом мореплавании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56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применение систем, исключающих разливы и утечки топлива и горюче-смазочных материалов при заправки судов в море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57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Оснащенность и применение суднами оборудованиями, не допускающих загрязнения палуб судов нефтепродуктами, сброса загрязненных сточных вод в водоемы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окружающей среды государственной заповедной зоны в северной части Каспийского моря</w:t>
            </w:r>
          </w:p>
          <w:bookmarkEnd w:id="158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59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ежегодного производственного мониторинга окружающей среды (по климатическим сезонам) по всей контрактной территории, за исключением мониторинга в зимний период на акватории моря, покрытой льдами, с целью предотвращения негативного воздействия на морскую среду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60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производственного мониторинга недропользователь должен учитывать результаты наблюдений предыдущих лет и использовать показания уже существующих станций, расположенных на площади работ (в пределах контрактной территории и в ее окружении), в целях продолжения долгосрочного ряда наблюдений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61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возникновения аварийных ситуаций безотлагательно организовывается мониторинг последствий аварийного загрязнения окружающей среды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экологические требования при обращении с отходами производства и потребления</w:t>
            </w:r>
          </w:p>
          <w:bookmarkEnd w:id="162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63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в процессе хозяйственной деятельности которых образуются отходы, обязаны предусмотреть меры безопасного обращения с ними, соблюдать экологические и санитарно-эпидемиологические требования и выполнять мероприятия по их утилизации, переработке, обезвреживанию и безопасному удалению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64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допускается смешивание опасных отходов с неопасными отходами, а также различных видов опасных отходов между собой в процессе их производства, транспортировки и хранения, кроме случаев применения неопасных отходов для подсыпки, уплотнения при захоронении отходов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65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мест, определенных решениями местных исполнительных органов по согласованию с уполномоченным органом в области охраны окружающей среды и государственным органом санитарно-эпидемиологической службы и иными специально уполномоченными государственными органами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66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 хранения отходов предназначенный для безопасного хранения отходов в срок не более трех лет до их восстановления или переработки или не более одного года до их захоронения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67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программы управления отходами утвержденной природопользователем I, II категории и лиц, осуществляющих утилизацию и переработку отходов или иные способы уменьшения их объемов и опасных свойств, а также осуществляющих деятельность, связанную с размещением отходов производства и потребления в зависимости от категории объекта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68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паспорта опасных отходов представленного в уполномоченный орган в области охраны окружающей среды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69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рекультивации нарушенных земель;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контроля за состоянием объектов размещения отходов, после окончания их эксплуатации и воздействием на окружающую среду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70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маркировки на упаковках с опасными отходами с указанием опасных свойств. При передаче таких отходов другим лицам на определенный срок собственник отходов информирует их в письменной форме об опасных свойствах этих отходов и о мерах предосторожности при обращении с ними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71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владельца полигона письменного подтверждения получения каждой партии отходов, принятой на участке, и хранение данной документации в течение пяти лет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72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хорошо видимых опознавательных знаков с указанием вида отхода, степени его опасности и даты захоронения на местах размещения опасных отходов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73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планов действий при чрезвычайных и аварийных ситуациях у предприятий, которые осуществляют сбор, утилизацию, транспортировку и размещение опасных отходов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74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пунктах хранения отходов, содержащих стойкие органические загрязнители, средств защиты, обеспечивающие предотвращение влияния стойких органических загрязнителей на окружающую среду и здоровье населения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75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мест (площадках, складах, хранилищах) на период, установленный проектной документацией для каждого вида отходов в целях последующей утилизации, переработки или окончательного захоронения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76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специально оборудованных полигонов для захоронения отходов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77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каждом полигоне ТБО оборудованной системы мониторинга атмосферных выбросов (свалочный газ), фильтрата и сточных вод, образующихся в депонированных отходах, для предупреждения их негативного воздействия на окружающую среду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78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Владелец полигона должен принять меры по уменьшению образования метана на полигоне путем сокращения объемов захоронения биоразлагаемых отходов и внедрения систем контроля и утилизации свалочного газа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79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плана по приведению участка полигона захоронения отходов в соответствие с экологическими требованиями в срок, согласованный с уполномоченным органом в области охраны окружающей среды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80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ликвидационного фонда для проведения мероприятий по рекультивации земли и мониторинга воздействия на окружающую среду после закрытия полигона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81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 подтверждающие процедуры приема и классификации отходов, принимаемых для захоронения, устанавливаются владельцем полигона и согласовываются с уполномоченным органом в области охраны окружающей среды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82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аккредитованной лаборатории либо договора с аккредитованной лабораторией для ведение контроля, мониторинга и (или) анализа воздействия на окружающую среду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83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газового мониторинга для каждой секции полигона твердых бытовых отходов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84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Параметры, которые будут анализироваться в пробах, взятых из подземных вод, должны быть обусловлены ожидаемым составом фильтрата и качеством подземных вод в данном месте. В процессе выбора параметров для аналитического учета должны быть определены скорость и направление потока подземных вод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85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закрытия полигона (части полигона) владелец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класса, двадцати лет для полигонов 2 класса, пяти лет для полигонов 3 класса.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86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и юридические лица, осуществляющие производство на территории Республики Казахстан и (или) ввоз на территорию Республики Казахстан продукции (товаров) согласно перечню продукции (товаров), на которую (которые) распространяются расширенные обязательства производителей (импортеров), обязаны обеспечивать сбор, транспортировку, переработку, обезвреживание, использование и (или) утилизацию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87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Производители (импортеры), имеющие собственную систему сбора, переработки и утилизации отходов, в качестве подтверждения исполнения обязательств по расширенным обязательствам производителей (импортеров) в соответствии с порядком, определенным уполномоченным органом в области охраны окружающей среды, представляют оператору расширенных обязательств производителей (импортеров) документы, подтверждающие сбор, переработку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требования к пунктам хранения и (или) захоронения радиоактивных отходов</w:t>
            </w:r>
          </w:p>
          <w:bookmarkEnd w:id="188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89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распространения радиоактивного загрязнения поверхностных, грунтовых и подземных вод выполняется на основе проведения специальных гидрологических и гидрогеологических исследований, выполняемых для определения скорости фильтрации растворов и загрязнений, их миграционных способностей и сорбционных возможностей водовмещающих пород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хозяйственной и иной деятельности, допускающей выбросы парниковых газов и озоноразрушающих веществ</w:t>
            </w:r>
          </w:p>
          <w:bookmarkEnd w:id="190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91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выдаваемого уполномоченным органом в области охраны окружающей среды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регулирование в сфере выбросов и поглощений парниковых газов</w:t>
            </w:r>
          </w:p>
          <w:bookmarkEnd w:id="192"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93"/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квот на выбросы парниковых газов оператором установки, выбросы которой превышают эквивалент двадцати тысяч тонн двуокиси углерода в год, в следующих регулируемых сферах деятельности: нефтегазовой, электроэнергетической, горнодобывающей, металлургической, химической, обрабатывающей в части производства стройматериалов: цемента, извести, гипса и кирпича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 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(должность)                  (подпись)      (Ф.И.О.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</w:t>
      </w:r>
      <w:r>
        <w:rPr>
          <w:rFonts w:ascii="Times New Roman"/>
          <w:b w:val="false"/>
          <w:i/>
          <w:color w:val="000000"/>
          <w:sz w:val="28"/>
        </w:rPr>
        <w:t>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___________________ 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(должность)                   (подпись)       (Ф.И.О.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</w:t>
      </w:r>
      <w:r>
        <w:rPr>
          <w:rFonts w:ascii="Times New Roman"/>
          <w:b w:val="false"/>
          <w:i/>
          <w:color w:val="000000"/>
          <w:sz w:val="28"/>
        </w:rPr>
        <w:t>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проверяемого субъекта       ___________________ 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(должность)                   (подпись)            (Ф.И.О.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</w:t>
      </w:r>
      <w:r>
        <w:rPr>
          <w:rFonts w:ascii="Times New Roman"/>
          <w:b w:val="false"/>
          <w:i/>
          <w:color w:val="000000"/>
          <w:sz w:val="28"/>
        </w:rPr>
        <w:t>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