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5534" w14:textId="5d85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6 декабря 2017 года № 175. Зарегистрирован в Министерстве юстиции Республики Казахстан 29 декабря 2017 года № 16166.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февраля 2016 года № 51 "Об утверждении Правил предоставления сведений о своей деятельности неправительственными организациями и формирования Базы данных о них" (зарегистрирован в Реестре государственной регистрации нормативных правовых актов № 13355, опубликован в информационно-правовой системе "Әділет" 9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16 января 2001 года "О некоммерческих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 декабря 2017 года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М.Бекетаев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 декабря 2017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 декабря 2017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 декабря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сведений о своей деятельности неправительственными организациями и формирования Базы данных о них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сведений о своей деятельности неправительственными организациями и формирования Базы данных о них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16 января 2001 года "О некоммерческих организациях",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и определяют порядок предоставления сведений о своей деятельности неправительственными организациями и формирования Базы данных неправительственных организаций.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неправительственная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 данных неправительственных организаций (далее - База данных) -информационная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 о своей деятельности неправительственными организациями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своей деятельности предоставляются неправительственными организациями в уполномоченный орган в сфере взаимодействия с неправительственными организациями (далее – уполномоченный орган) по форме, согласно приложению 1 к настоящим Правилам, на казахском и русском языках ежегодно до 31 марта года, следующего за отчетным периодом: через почту либо нарочно на бумажном и электронном носителях (CD-дисках либо USB-флэш-накопителях в формате DOC, DOCX) или через веб-портал в электронном виде.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предоставляют сведения о своей деятельности с указанием информации за отчетный период и информации по реализуемым проектам в текущем году.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отчетным периодом понимается календарный год, предшествующий году предоставления сведений в Базу данных.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в приложении 1 к настоящим Правилам заполняются согласно пояснению по заполнении формы, предназначенной для сбора административных данных, указанных в приложении 2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в уполномоченный орган сведений о деятельности неправительственных организаций через почту либо нарочно неправительственные организации направляют сведения о своей деятельности с сопроводительным письмом.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уполномоченный орган сведений о неправительственных организациях через веб-портал сведения заверяются электронной цифровой подписью, выданной на юридическое лицо.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Неправительственные организации, зарегистрированные на территории Республики Казахстан и имеющие свои структурные подразделения (филиалы и представительства) на территории Республики Казахстан, предоставляют сведения о филиалах или представительствах в порядке, установленном настоящими Правилами.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сведений о неправительственных организациях, предусмотренных разделом I, II и пунктом 43 раздела VII таблицы 1 приложения 1 к настоящим Правилам, неправительственная организация предоставляет измененные сведения с обоснованием в уполномоченный орган на казахском и русском языках через почту или нарочно, либо через веб-портал в электронном виде в течение двадцати рабочих дней со дня их изменения.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Базы данных о неправительственных организациях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уполномоченным органом Базы данных неправительственных организаций осуществляется на основе сведений, предоставляемых неправительственными организациями и местными исполнительными органами.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сведений о своей деятельности неправительственных организаций уполномоченный орган рассматривает их на предмет своевременности, полноты и достоверности.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неправительственных организаций считаются своевременными, если они были предоставлены в срок, указанный в пункте 3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предоставленных сведений означает заполнение всех таблиц, указанных в приложении 1 к настоящим Правилам.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неправительственных организаций считаются достоверными, если они соответствуют действительности на дату отправки сведений уполномоченному органу. Грамматические ошибки не являются основаниями для признания сведений о неправительственной организации недостоверными.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мере поступления сведений о неправительственных организациях обновляет Базу данных в течение пятнадцати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Исключение неправительственных организаций из Базы данных осуществляется уполномоченным органом не позднее десяти рабочих дней со дня получения или обнаружения информации об исключении неправительственной организации из Национального реестра бизнес-идентификационных номеров.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осуществления проверки сведений о неправительственных организациях, предоставленных в Базу данных, местные исполнительные органы области, города республиканского значения и столицы предоставляют ежегодно до 10 апреля в уполномоченный орган обобщенные сведения о неправительственных организациях (дата регистрации/перерегистрации, местонахождение, учредители, руководители и их контактные данные, дата предоставления налоговой отчетности за последний отчетный период) соответствующей административно-территориальной единицы, полученные от территориальных органов юстиции и органов государственных доходов.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неправительственных организаций 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за 20___ год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СДНПО-1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в срок до 31 марта года, следующего за отчетным периодом.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предоставляющих: неправительственные организации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предоставляется: Комитет по делам гражданского общества Министерства по делам религий и гражданского общества Республики Казахстан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деятельности неправительственных организаций*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03"/>
        <w:gridCol w:w="3479"/>
        <w:gridCol w:w="1531"/>
        <w:gridCol w:w="1300"/>
        <w:gridCol w:w="733"/>
        <w:gridCol w:w="64"/>
        <w:gridCol w:w="1823"/>
        <w:gridCol w:w="20"/>
        <w:gridCol w:w="23"/>
        <w:gridCol w:w="36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Общие данные о неправительственной организации*</w:t>
            </w:r>
          </w:p>
          <w:bookmarkEnd w:id="48"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цифр)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предоставляются сведения: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фонд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в форме ассоциации (союза)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первого руководителя: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нахождения НПО (укажите Х в нужной ячейке)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НПО (населенный пункт, адрес)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 (перерегистрации) юридического лица: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Контактные данные неправительственной организации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Сведения о работниках и волонтерах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работников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Направление деятельности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неправительственной организации (укажите Х в нужной ячейке):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граждан, пропаганда здорового образа жизни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молодежной политики и детских инициатив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демографии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гендерные вопросы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социально уязвимых слоев населения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детям-сиротам, детям из неполных и многодетных семей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граждан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прав, законных интересов граждан и организаций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и искусства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историко-культурного наследия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общественного согласия и национального единства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качества оказания государственных услуг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 цели деятельности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уставом):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аудитория/адресная группа: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V. Доходы НПО за отчетный период (сумма,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полученное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Вступительные взносы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безвозмездной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НПО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VI. Расходы НПО за отчетный период (сумма,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безвозмездной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Вступительные взносы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переданное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VII. Бюджет (сумма,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филиалами или представительствами международных и иностранных организаций)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финансирования проектов/программ в Республике Казахстан за отчетный период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грантового финансирования в Республике Казахстан на текущий календарный год (в случае, если филиал или представительство выдает гранты на территории Республики Казахстан и имеет соответствующий утвержденный бюджет)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5"/>
    <w:bookmarkStart w:name="z14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Филиал (-ы) и (или) представительство (-а) неправительственной организации*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2641"/>
        <w:gridCol w:w="1151"/>
        <w:gridCol w:w="1151"/>
        <w:gridCol w:w="2753"/>
      </w:tblGrid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электронная почта, адрес сайта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15"/>
    <w:bookmarkStart w:name="z15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году*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38"/>
        <w:gridCol w:w="1145"/>
        <w:gridCol w:w="1916"/>
        <w:gridCol w:w="2032"/>
        <w:gridCol w:w="438"/>
        <w:gridCol w:w="855"/>
        <w:gridCol w:w="973"/>
        <w:gridCol w:w="1326"/>
        <w:gridCol w:w="658"/>
        <w:gridCol w:w="658"/>
        <w:gridCol w:w="658"/>
        <w:gridCol w:w="779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организации, заказчика, грантодателя проекта/программы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социальный заказ, иностранный, коммерческий, самофинансирование, некоммерческий)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(выбрать из пункта 15 таблицы 1)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проекта/программы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реализованного проекта (область)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бюджет проекта (в тенге)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проекта/программы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24"/>
    <w:bookmarkStart w:name="z16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филиалов и (или) представительств неправительственных организаций, </w:t>
      </w:r>
      <w:r>
        <w:rPr>
          <w:rFonts w:ascii="Times New Roman"/>
          <w:b/>
          <w:i w:val="false"/>
          <w:color w:val="000000"/>
        </w:rPr>
        <w:t>реализованные за отчетный период и реализуемые в текущем году*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21"/>
        <w:gridCol w:w="429"/>
        <w:gridCol w:w="1006"/>
        <w:gridCol w:w="1876"/>
        <w:gridCol w:w="2712"/>
        <w:gridCol w:w="837"/>
        <w:gridCol w:w="953"/>
        <w:gridCol w:w="1299"/>
        <w:gridCol w:w="644"/>
        <w:gridCol w:w="645"/>
        <w:gridCol w:w="763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(представительства)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проекта/программы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донорской организации заказчика, грантодателя проекта/программы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(государственный социальный заказ, иностранный, коммерческий, самофинансирование, некоммерческий)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(выберите из раздела "направления деятельности" пункт 15 таблицы 1)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реализованного проекта (область)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бюджет проекта (в тенге)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финансирование проекта в отчетный период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результатах выполнения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33"/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учредителях (участниках) неправительственных организаций*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4687"/>
        <w:gridCol w:w="3402"/>
        <w:gridCol w:w="2390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ФИО (при его наличии)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Укажите: юридическое или физическое лицо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0"/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44"/>
    <w:bookmarkStart w:name="z19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Организации/органы, государства, с которыми заключены документы о сотрудничестве/партнерстве*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395"/>
        <w:gridCol w:w="5143"/>
        <w:gridCol w:w="4367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(государство, государственный орган, НПО, коммерческая организация)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(или аналог для иностранных организаций, органа)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предоставленных сведений подтверждаю: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наличии), подпись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наличии), подпись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данных отметить "нет" или поставить прочерк.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своей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 них</w:t>
            </w:r>
          </w:p>
        </w:tc>
      </w:tr>
    </w:tbl>
    <w:bookmarkStart w:name="z20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своей деятельности неправительственными организациями"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руководителем неправительственной организации (в период его отсутствия – лицом, его замещающим) и предоставляется в Комитет по делам гражданского общества Министерства по делам религий и гражданского общества Республики Казахстан ежегодно до 31 марта года, следующего за отчетным периодом.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первым руководителем (в период его отсутствия – лицом, его замещающим), который несет ответственность за достоверность данных в отчетности и своевременность ее предоставления, и заверяется печатью организации.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таблице 1 формы "Сведения о деятельности неправительственных организаций" в разделе "Общие данные о неправительственной организации" указываются следующие сведения: 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указывается бизнес-идентификационный номер организации;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указывается "Отчетный период, за который предоставляются сведения и год", за который предоставляются сведения;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 указывается "Организационно-правовая форма неправительственных организаций";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указывается полное наименование неправительственной организации в соответствии с учредительными документами; 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5 указывается "Фамилия, имя, отчество первого руководителя";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6 указывается "Регион нахождения НПО (укажите Х в нужной ячейке)"; 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7 указывается "Юридический адрес НПО (населенный пункт, адрес)";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8 указывается "Номер и дата государственной регистрации (перерегистрации) юридического лица".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II "Контактные данные неправительственной организации" указываются следующие сведения: 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9 указывается "Электронная почта";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10 указывается "Номер телефона";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11 указывается "Адрес сайта".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III "Сведения о работниках и волонтерах" указываются следующие сведения: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12 указывается "Количество штатных работников";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13 указывается "Количество волонтеров"; 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14 указывается "Количество иностранных работников".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IV "Направление деятельности" указываются следующие сведения: 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15 указывается "Направление деятельности неправительственной организации (укажите Х в нужной ячейке)" отмечается направление деятельности неправительственной организации из указанного списка;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16 указывается "Предмет и цели деятельности НПО (в соответствии с уставом)";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17 указывается "Целевая аудитория/адресная группа".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V "Доходы НПО за отчетный период (сумма, тенге)" указываются следующие сведения: 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18 указывается "Вознаграждение по депозитам";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19 указываются "Гранты";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20 указывается "Безвозмездно полученное имущество"; 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21 указывается "Вступительные взносы";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22 указывается "Членские взносы"; </w:t>
      </w:r>
    </w:p>
    <w:bookmarkEnd w:id="189"/>
    <w:bookmarkStart w:name="z23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23 указывается "Благотворительная помощь";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24 указывается "Спонсорская помощь"; 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25 указывается "Отчисления на безвозмездной основе";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26 указывается "Пожертвования";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пункте 27 указывается "Доход, полученный по договору на осуществление государственного социального заказа";</w:t>
      </w:r>
    </w:p>
    <w:bookmarkEnd w:id="194"/>
    <w:bookmarkStart w:name="z24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28 указывается "Премии НПО";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29 указывается "Другие доходы";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пункте 30 указывается итоговая сумма доходов "Итого".</w:t>
      </w:r>
    </w:p>
    <w:bookmarkEnd w:id="197"/>
    <w:bookmarkStart w:name="z24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VI "Расходы НПО за отчетный период (сумма, тенге)" указываются следующие сведения: 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31 указывается "Содержание некоммерческой организации";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32 указывается "Организация и проведение мероприятий";</w:t>
      </w:r>
    </w:p>
    <w:bookmarkEnd w:id="200"/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33 указывается "Подготовка и размещение информационных материалов";</w:t>
      </w:r>
    </w:p>
    <w:bookmarkEnd w:id="201"/>
    <w:bookmarkStart w:name="z2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34 указывается "Вознаграждение";</w:t>
      </w:r>
    </w:p>
    <w:bookmarkEnd w:id="202"/>
    <w:bookmarkStart w:name="z2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35 указывается "Благотворительная помощь";</w:t>
      </w:r>
    </w:p>
    <w:bookmarkEnd w:id="203"/>
    <w:bookmarkStart w:name="z2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36 указывается "Спонсорская помощь";</w:t>
      </w:r>
    </w:p>
    <w:bookmarkEnd w:id="204"/>
    <w:bookmarkStart w:name="z2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37 указывается "Отчисления на безвозмездной основе";</w:t>
      </w:r>
    </w:p>
    <w:bookmarkEnd w:id="205"/>
    <w:bookmarkStart w:name="z2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38 указывается "Вступительные взносы";</w:t>
      </w:r>
    </w:p>
    <w:bookmarkEnd w:id="206"/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39 указывается "Членские взносы"; </w:t>
      </w:r>
    </w:p>
    <w:bookmarkEnd w:id="207"/>
    <w:bookmarkStart w:name="z2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40 указывается "Безвозмездно переданное имущество"; 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41 указывается "Пожертвования"; 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42 указывается итоговая сумма расходов "Итого".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VII "Бюджет (сумма, тенге) (заполняется филиалами или представительствами международных и иностранных организаций)" указываются следующие сведения: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43 указывается "Бюджет финансирования проектов/программ в Республике Казахстан за отчетный период (в случае, если филиал или представительство финансирует проекты/программы на территории Республики Казахстан)";</w:t>
      </w:r>
    </w:p>
    <w:bookmarkEnd w:id="212"/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44 указывается "Бюджет грантового финансирования в Республике Казахстан на текущий календарный год (в случае, если филиал или представительство выдает гранты на территории Республики Казахстан и имеет соответствующий утвержденный бюджет)".</w:t>
      </w:r>
    </w:p>
    <w:bookmarkEnd w:id="213"/>
    <w:bookmarkStart w:name="z26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2 формы "Филиал (-ы) и (или) представительство (-а) неправительственной организации" заполняются следующие сведения:</w:t>
      </w:r>
    </w:p>
    <w:bookmarkEnd w:id="214"/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"БИН"; </w:t>
      </w:r>
    </w:p>
    <w:bookmarkEnd w:id="217"/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"Место нахождения"; </w:t>
      </w:r>
    </w:p>
    <w:bookmarkEnd w:id="218"/>
    <w:bookmarkStart w:name="z26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"ФИО (при его наличии) руководителя";</w:t>
      </w:r>
    </w:p>
    <w:bookmarkEnd w:id="219"/>
    <w:bookmarkStart w:name="z26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"Дата регистрации";</w:t>
      </w:r>
    </w:p>
    <w:bookmarkEnd w:id="220"/>
    <w:bookmarkStart w:name="z2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"Номер регистрации"; 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"Номер телефона, электронная почта, адрес сайта".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таблице 3 формы "Проекты неправительственных организаций, филиалов и представительств (обособленные подразделения) иностранных и международных некоммерческих организаций, реализованные за отчетный период и реализуемые в текущем году" указываются следующие сведения: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проекта/программы";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"БИН донорской организации, заказчика, грантодателя проекта/программы";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"Источник финансирования (государственный социальный заказ, иностранный, коммерческий, самофинансирование, некоммерческий)";</w:t>
      </w:r>
    </w:p>
    <w:bookmarkEnd w:id="227"/>
    <w:bookmarkStart w:name="z27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указывается "Направление проекта (выберите из пункта 15 таблицы 1)"; </w:t>
      </w:r>
    </w:p>
    <w:bookmarkEnd w:id="228"/>
    <w:bookmarkStart w:name="z27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"Цели проекта/программы";</w:t>
      </w:r>
    </w:p>
    <w:bookmarkEnd w:id="229"/>
    <w:bookmarkStart w:name="z27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"Регион реализованного проекта (область)"; </w:t>
      </w:r>
    </w:p>
    <w:bookmarkEnd w:id="230"/>
    <w:bookmarkStart w:name="z2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"Общий бюджет проекта (в тенге)"; </w:t>
      </w:r>
    </w:p>
    <w:bookmarkEnd w:id="231"/>
    <w:bookmarkStart w:name="z2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указывается "Полученное финансирование проекта в отчетный период (в тенге)"; </w:t>
      </w:r>
    </w:p>
    <w:bookmarkEnd w:id="232"/>
    <w:bookmarkStart w:name="z2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графах 10, 11 указываются "Период реализации проекта" дата начала и завершения реализации проекта (по формату дд.мм.гг.);</w:t>
      </w:r>
    </w:p>
    <w:bookmarkEnd w:id="233"/>
    <w:bookmarkStart w:name="z28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12 указывается "Наименование соисполнителя проекта/программы"; </w:t>
      </w:r>
    </w:p>
    <w:bookmarkEnd w:id="234"/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13 "Краткая информация о результате выполнения проекта".</w:t>
      </w:r>
    </w:p>
    <w:bookmarkEnd w:id="235"/>
    <w:bookmarkStart w:name="z2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таблице 4 формы "Проекты филиалов и (или) представительств неправительственных организаций, реализованные за отчетный период и реализуемые в текущем году" указываются следующие сведения:</w:t>
      </w:r>
    </w:p>
    <w:bookmarkEnd w:id="236"/>
    <w:bookmarkStart w:name="z2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37"/>
    <w:bookmarkStart w:name="z2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филиала (представительства)";</w:t>
      </w:r>
    </w:p>
    <w:bookmarkEnd w:id="238"/>
    <w:bookmarkStart w:name="z28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"Наименование проекта/программы";</w:t>
      </w:r>
    </w:p>
    <w:bookmarkEnd w:id="239"/>
    <w:bookmarkStart w:name="z2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"БИН донорской организации, заказчика, грантодателя проекта/программы";</w:t>
      </w:r>
    </w:p>
    <w:bookmarkEnd w:id="240"/>
    <w:bookmarkStart w:name="z28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указывается "Источник финансирования (государственный социальный заказ, иностранный, коммерческий, самофинансирование, некоммерческий)"; </w:t>
      </w:r>
    </w:p>
    <w:bookmarkEnd w:id="241"/>
    <w:bookmarkStart w:name="z2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указывается "Направление проекта (выбрать из раздела "направления деятельности пункт 15 таблицы 1)"; </w:t>
      </w:r>
    </w:p>
    <w:bookmarkEnd w:id="242"/>
    <w:bookmarkStart w:name="z2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указывается "Регион реализованного проекта (область)"; </w:t>
      </w:r>
    </w:p>
    <w:bookmarkEnd w:id="243"/>
    <w:bookmarkStart w:name="z2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"Общий бюджет проекта (в тенге)";</w:t>
      </w:r>
    </w:p>
    <w:bookmarkEnd w:id="244"/>
    <w:bookmarkStart w:name="z2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указывается "Полученное финансирование проекта в отчетный период ( в тенге)"; </w:t>
      </w:r>
    </w:p>
    <w:bookmarkEnd w:id="245"/>
    <w:bookmarkStart w:name="z2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графах 10, 11 указываются "Период реализации проекта" дата начала и завершения реализации проекта (по формату дд.мм.гг.);</w:t>
      </w:r>
    </w:p>
    <w:bookmarkEnd w:id="246"/>
    <w:bookmarkStart w:name="z2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графе 12 указывается "Краткая информация о результате выполнения проекта". </w:t>
      </w:r>
    </w:p>
    <w:bookmarkEnd w:id="247"/>
    <w:bookmarkStart w:name="z2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таблице 5 формы "Сведения об учредителях (участниках) неправительственных организаций" указываются следующие сведения:</w:t>
      </w:r>
    </w:p>
    <w:bookmarkEnd w:id="248"/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49"/>
    <w:bookmarkStart w:name="z2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"Наименование или ФИО (при его наличии)";</w:t>
      </w:r>
    </w:p>
    <w:bookmarkEnd w:id="250"/>
    <w:bookmarkStart w:name="z2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"Укажите: юридическое или физическое лицо";</w:t>
      </w:r>
    </w:p>
    <w:bookmarkEnd w:id="251"/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"БИН/ИИН". </w:t>
      </w:r>
    </w:p>
    <w:bookmarkEnd w:id="252"/>
    <w:bookmarkStart w:name="z30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6 формы "Организации/органы, государства, с которыми заключены документы о сотрудничестве/партнерстве" указываются следующие сведения:</w:t>
      </w:r>
    </w:p>
    <w:bookmarkEnd w:id="253"/>
    <w:bookmarkStart w:name="z30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54"/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"Наименование"; 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"Вид (государство, государственный орган, НПО, коммерческая организация)"; 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"БИН (или аналог для иностранных организаций, органа)". 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