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b7d5" w14:textId="256b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нормативно-технического документа в сфере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декабря 2017 года № 491. Зарегистрирован в Министерстве юстиции Республики Казахстан 26 февраля 2018 года № 16429.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перерасчета показаний приборов учета без корректоров путем приведения рабочих параметров газа к стандартным условиям.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Бозумбаев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201_ года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201_ года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№ 491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перерасчета показаний приборов учета без корректоров путем приведения рабочих параметров газа к стандартным условиям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перерасчета показаний приборов учета без корректоров путем приведения рабочих параметров газа к стандартным условиям (далее – Методика) разработана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предназначена для перерасчета показаний прибора учета (далее – ПУ) без корректоров путем приведения рабочих параметров газа к стандартным условиям согласно ГОСТ 2939-63 "Газы. Условия для определения объема" (далее – ГОСТ 2939-63).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при учете товарного газа с помощью бытовых приборов учета газа, устанавливаемых вне помещений.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Перерасчет показаний приборов учета без корректоров путем приведения рабочих параметров газа к стандартным условиям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товарного газа, подаваемого в систему распределения газа через газораспределительную станцию, производится по приборам учета, где фактические объемы проходящего газа приводятся к объемам при стандартных условиях по температуре, а именно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cm</w:t>
      </w:r>
      <w:r>
        <w:rPr>
          <w:rFonts w:ascii="Times New Roman"/>
          <w:b w:val="false"/>
          <w:i w:val="false"/>
          <w:color w:val="000000"/>
          <w:sz w:val="28"/>
        </w:rPr>
        <w:t>= 20</w:t>
      </w:r>
      <w:r>
        <w:rPr>
          <w:rFonts w:ascii="Times New Roman"/>
          <w:b w:val="false"/>
          <w:i w:val="false"/>
          <w:color w:val="000000"/>
          <w:vertAlign w:val="superscript"/>
        </w:rPr>
        <w:t>°</w:t>
      </w:r>
      <w:r>
        <w:rPr>
          <w:rFonts w:ascii="Times New Roman"/>
          <w:b w:val="false"/>
          <w:i w:val="false"/>
          <w:color w:val="000000"/>
          <w:sz w:val="28"/>
        </w:rPr>
        <w:t xml:space="preserve">С (293,15°К) и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760 миллиметров ртутного столба (101325 Па) (далее - стандартные условия). В соответствии с ГОСТ 2939-63 для объективной оценки учета газа на узлах коммерческого учета газа и на приборе учета необходимо производить коррекцию объемов газа, с пересчетом их на объемы при стандартных условиях.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объема поставляемого газа потребителям производится по приборам учета с использованием приборов с корректорами по объему газа согласно ГОСТ 2939-63.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объема поставляемого газа потребителям с использованием приборов без корректоров по температуре и давлению производится расчетным методом в соответствии с требованиями настоящей Методики.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газа коммунально-бытовым и бытовым потребителям производится по приборам учета с использованием приборов с корректорами и без корректоров по температуре и давлению.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работе с потребителями используются среднемесячные поправочные коэффициенты для перерасчета объемов поставленного газа к стандартным условиям за расчетный период.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периодом называется период, за который определяется объем поставленного газа, производятся взаиморасчеты между поставщиком и потребителем за поставленный газ. Расчетный период равен одному календарному месяцу, исчисляемому с 1 по последнее число месяца.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Поправочные коэффициенты для перерасчета объемов поставленного газа к стандартным условиям (по ГОСТ 2939-63) за расчетный месяц рассчитываются с учетом регионального значения барометрического давления и среднемесячной температуры наружного воздуха по формуле: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4577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 для перерасчета объемов поставленного газа к стандартным условиям;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0,0029 - коэффициент приведения к стандартным условиям, полученный при делении стандартной температуры равной 293,15°К и стандартного давления, равного 101325 Па;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избыточное давление газа, подаваемого бытовым потребителям (2000 Па);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барометрическое давление в районе газоснабжения, Па, определяемое по данным соответствующего территориального отделения метеорологической службы;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273,15 - коэффициент перевода значения температуры в градусах по шкале Цельсия в термодинамическую температуру в Кельвинах;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температура газа в приборе, которая рассчитывается по формуле (2) за расчетный период в зависимости от места расположения ПУ или принимается согласно определениям температуры газа, проходящего через прибор с учетом его месторасположения, или значениям температуры газа в приборе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температуры наружного воздуха, рассчитанного по формуле (2)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наружного расположения прибора температура газа в ПУ приравнивается к температуре наружного воздуха,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Значения температуры газа в приборе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температуры наружного воздуха, определяется по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997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Shu = 0,546 - число Шухова для вводов из стальных труб;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= 2,72 - основание натурального логарифма;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температура наружного воздуха за месяц принимается по фактическим данным, представленным соответствующим территориальным отделением метеорологической службы;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температура воздуха, 20°С.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температуры газа в приборе t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температуры наружного воздуха, рассчитанные по формуле (2) для ряда средних значений,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ежемесячных коэффициентов применяются фактические усредненные данные по температуре и барометрическому давлению соответствующего региона за расчетный период. Фактические данные представляются соответствующим территориальным отделением метеорологической службы на основании договора.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Компенсируемый объем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по формуле: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2616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потребления газа за месяц по показаниям 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можно определить откорректированный объем газа в стандартных условиях, используемый при взаиморасчетах с потребителями, по формуле: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057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 газа в 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перерасчета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 без корректоров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приведения рабочих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к стандартным условиям 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температуры газа, проходящего через прибор с учетом его месторасположения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3914"/>
        <w:gridCol w:w="3915"/>
        <w:gridCol w:w="3220"/>
      </w:tblGrid>
      <w:tr>
        <w:trPr>
          <w:trHeight w:val="30" w:hRule="atLeast"/>
        </w:trPr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прибора учета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газа в приборе учета,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°С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(с октября по апрель месяцы)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 (с мая по сентябрь месяцы)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расположение</w:t>
            </w:r>
          </w:p>
          <w:bookmarkEnd w:id="48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по формуле (1)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перерасчета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приборов учета без корректоров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приведения рабочих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к стандартным условиям 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температуры газа в приборах t</w:t>
      </w:r>
      <w:r>
        <w:rPr>
          <w:rFonts w:ascii="Times New Roman"/>
          <w:b/>
          <w:i w:val="false"/>
          <w:color w:val="000000"/>
          <w:vertAlign w:val="subscript"/>
        </w:rPr>
        <w:t>г</w:t>
      </w:r>
      <w:r>
        <w:rPr>
          <w:rFonts w:ascii="Times New Roman"/>
          <w:b/>
          <w:i w:val="false"/>
          <w:color w:val="000000"/>
        </w:rPr>
        <w:t xml:space="preserve"> в зависимости от температуры наружного воздуха, рассчитанные по формуле (2)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854"/>
        <w:gridCol w:w="3296"/>
        <w:gridCol w:w="3296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cp</w:t>
            </w:r>
          </w:p>
          <w:bookmarkEnd w:id="50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cp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bookmarkEnd w:id="51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bookmarkEnd w:id="52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-2.0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  <w:bookmarkEnd w:id="53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5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  <w:bookmarkEnd w:id="55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  <w:bookmarkEnd w:id="56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bookmarkEnd w:id="57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bookmarkEnd w:id="58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bookmarkEnd w:id="59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  <w:bookmarkEnd w:id="60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bookmarkEnd w:id="61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bookmarkEnd w:id="62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  <w:bookmarkEnd w:id="63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  <w:bookmarkEnd w:id="6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bookmarkEnd w:id="65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bookmarkEnd w:id="66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bookmarkEnd w:id="67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68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-6,6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69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70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71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2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73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