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3bbe" w14:textId="3183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маслихата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20 июля 2017 года № 172/21-VI. Зарегистрировано Департаментом юстиции города Астаны 07 августа 2017 года № 1121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27 июня 2014 года № 254/36-V "О внесении изменений в решение маслихата города Астаны от 6 ноября 2009 года № 257/39-IV "О Правилах присвоения звания "Астана қаласының құрметті азаматы" (зарегистрировано в Реестре государственной регистрации нормативных правовых актов за № 826, опубликовано 7 августа 2014 года в газетах "Астана ақшамы", "Вечерняя Астана") 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9 июля 2014 года № 271/37-V "О внесении изменений в решение маслихата города Астаны от 6 ноября 2009 года № 257/39-IV "О Правилах присвоения звания "Астана қаласының құрметті азаматы" (зарегистрировано в Реестре государственной регистрации нормативных правовых актов за № 832, опубликовано 21 августа 2014 года в газетах "Астана ақшамы", "Вечерняя Астана")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слова и цифры "от 24 марта 1998 года "О нормативных правовых актах" заменить словами и цифрами "от 6 апреля 2016 года "О правовых актах".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Тулеутаев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Жунусов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