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7b09" w14:textId="d047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на участок русла реки без названия (приток реки Колутон) вблизи села Алтайское Шортандинского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ноября 2017 года № А-11/507. Зарегистрировано Департаментом юстиции Акмолинской области 11 декабря 2017 года № 6212.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на участок русла реки без названия (приток реки Колутон), вблизи села Алтайское Шортандинского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на участок русла реки без названия (приток реки Колутон), вблизи села Алтайское Шортандинского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Уисимбаева А.С.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М.Т.Аяшев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А-11/507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на участок русла реки без названия (приток реки Колутон) вблизи села Алтайское Шортандинского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объекта, 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без названия (приток реки Колутон) вблизи села Алтайское Шортандинского района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А-11/507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на участок русла реки без названия (приток реки Колутон) вблизи села Алтайское Шортандинского района Акмолинской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 А-9/418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