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d909" w14:textId="613d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14 декабря 2017 года № С-17/11. Зарегистрировано Департаментом юстиции Акмолинской области 3 января 2018 года № 6271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Кокшетау.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17-ой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Кокшетау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Кокшетау (далее – Почетная грамота)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деятельности, оздоровлении населения города;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города Кокшетау: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без гражданства и граждане иностранных государств.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имеющие судимость, которая не погашена или не снята в установленном законодательством порядке на момент награждения;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признанные судом недееспособными, либо ограниченно дееспособными;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признанные судом виновными в совершении коррупционного преступления и (или) коррупционного правонарушения.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в течение пяти лет.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Почетной грамотой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города Кокшетау не позднее,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города Кокшетау. Представление подписывается первым руководителем и скрепляется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или неполном представлении указанных данных представление не рассматривается.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награждению, направляются в комиссию при акиме города Кокшетау по наградам (далее - Комиссия).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акимом города Кокшетау и секретарем Кокшетауского городского маслихата (или лицами, исполняющими их обязанности) согласно положительному заключению Комиссии путем издания совместного распоряжения.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производится лично награждаемому в торжественной обстановке. Почетную грамоту вручает аким города Кокшетау и (или) секретарь Кокшетауского городского маслихата, либо иное лицо по их поручению.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по награждению хранятся в аппарате акима города Кокшетау.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Почетной грамоты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состоит из папки синего цвета и вкладыша. На лицевой стороне папки изображен Государственный Герб Республики Казахстан размером 7х7 и надпись "Көкшетау қаласының Құрмет грамотасы".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матовая, печать цветная, золото с двух сторон с изображением герба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в верхней части по центру - надпись "Көкшетау қаласының Құрмет грамотасы", выполненная золотым тиснением, ниже под надписью текст на государственном языке, который содержит слова: "награждается", фамилию, имя, отчество награждаемого, краткое описание заслуг награждаемого.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города Кокшетау и секретаря Кокшетауского городского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располагается идентичный левой стороне аутентичный перевод на русском языке. В нижней части указывается дата награждения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