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4a45" w14:textId="26f4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11 июля 2017 года № а-7/262. Зарегистрировано Департаментом юстиции Акмолинской области 4 августа 2017 года № 6043. Утратило силу постановлением акимата Атбасарского района Акмолинской области от 25 апреля 2019 года № а-4/173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Атбасарского района Акмолинской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Атбасаркого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4343, опубликовано 12 сентября 2014 года в газетах "Атбасар", "Простор")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22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Село Мариновка, улица Женис, стенд у здания № 69 государственного коммунального казенного предприятия "Атбасарский районный дом культуры" при отделе культуры и развития языков Атбасарского района."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7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Село Мариновка, улица Женис, 65, актовый зал здания товарищества с ограниченной ответственностью "Амантай".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"11".07.2017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