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be6c" w14:textId="ddcb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Астраханского районного маслихата от 26 августа 2016 года № 6С-8-7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6 апреля 2017 года № 6С-18-2. Зарегистрировано Департаментом юстиции Акмолинской области 27 апреля 2017 года № 5912.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 от 26 августа 2016 года № 6С-8-7 (зарегистрировано в Реестре государственной регистрации нормативных правовых актов № 5546, опубликовано 6 октября 2016 года в информационно-правовой системе "Адилет")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семьи (граждане), среднедушевой доход которых ниже прожиточного минимума - в размере пятнадцати месячных расчетных показателей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препаратов, не входящих в перечень, утвержденный Приказом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(зарегистрированное в Реестре государственной регистрации нормативных правовых актов 25 ноября 2011 года № 7306) по заключению врачебно - консультационной комиссии;".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6.04.2017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