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a3f7" w14:textId="729a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июня 2017 года № 6С-21-2. Зарегистрировано Департаментом юстиции Акмолинской области 14 июля 2017 года № 6020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 – 2019 годы, согласно приложениям 1,2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3444408,6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600878,0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2831089,6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3508501,2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40842,5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72434,3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72434,3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-166265,4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166265,4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района на 2017 год в сумме 12255,4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Учесть, что в составе расходов районного бюджета на 2017 год предусмотрены трансферты органам местного самоуправления в сумме 388,0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30.06.2017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3444408,6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1870273,7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-166265,4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506025,6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298216,9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села Жалтыр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137579,9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Петровской средней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207808,7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169009,7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бесчердачной крыши здания государственного учреждения "Петровской средней школы" на чердачную в селе Петровка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36-ти квартирному жилому дому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9177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