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042b" w14:textId="6120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Буландынского районного маслихата от 9 апреля 2009 года № 4С-16/4 "Об утверждении ставок фиксированного налога для всех налогоплательщиков, осуществляющих деятельность на территории Буландынского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апреля 2017 года № 6С-10/3. Зарегистрировано Департаментом юстиции Акмолинской области 3 мая 2017 года № 5930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9 апреля 2009 года № 4С-16/4 "Об утверждении ставок фиксированного налога для всех налогоплательщиков, осуществляющих деятельность на территории Буландынского района" (зарегистрировано в Реестре государственной регистрации нормативных правовых актов № 1-7-81, опубликовано 22 мая 2009 года в газете "Бұланды Таңы" и 22 мая 2009 года года в газете "Вести Бұланды жаршысы").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 Департаменте юстиции Акмолинской области и вводится в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10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РГУ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апреля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