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844e" w14:textId="e638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25 декабря 2017 года № 6ВС-20-2. Зарегистрировано Департаментом юстиции Акмолинской области 15 января 2018 года № 6344. Утратило силу решением Жаксынского районного маслихата Акмолинской области от 10 ноября 2021 года № 7ВС-14-4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7ВС-14-4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Жаксынского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Г.Мухамбетжанова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12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12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Жаксынского района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Жаксынского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Жаксынского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Жаксынского района осуществляется на основании судебного решения.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Жаксынского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создается комиссия (далее – комиссия).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Жаксынского района".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их реализации, утилизации и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