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113" w14:textId="5f9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31 марта 2017 года № 1/13. Зарегистрировано Департаментом юстиции Акмолинской области 20 апреля 2017 года № 5896. Утратило силу решением Коргалжынского районного маслихата Акмолинской области от 26 марта 2018 года № 4/26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 от 19 апреля 2016 года № 3/2 (зарегистрировано в Реестре государственной регистрации нормативных правовых актов № 5364, опубликовано 2 июня 2016 года в районной газете "Нұр-Қорғалжын").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‒ Методика) государственного учреждения "Аппарат Коргалжынского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(далее – Типовая методика)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специалист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Штрафные баллы выставляются за нарушения исполнительской и трудовой дисциплины.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относятся: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с учетом представленных главным специалистом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кв. =100+а–в,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 кв.– квартальная оценка;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 корпуса "Б".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служащего корпуса "Б" вычисляется главным специалистом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год= 0,4* Ʃ кв.+ 0,6* Ʃ ИП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Ʃгод– годовая оценка;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Ʃ кв.–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ип–оценка выполнения индивидуального плана работы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(среднеарифметическое значение).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Итоговая годовая оценка выставляется по следующей шкале: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маслихата.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суде.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основаниями для принятия решений по выплате бонусов и обучению.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корпуса "Б" с результатами оценки "превосходно" и "эффективно".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Служащий корпуса "Б", получивший оценку "неудовлетворительно",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