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7c1b8" w14:textId="3f7c1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Сандыктаускому району на 2018 год</w:t>
      </w:r>
    </w:p>
    <w:p>
      <w:pPr>
        <w:spacing w:after="0"/>
        <w:ind w:left="0"/>
        <w:jc w:val="both"/>
      </w:pPr>
      <w:r>
        <w:rPr>
          <w:rFonts w:ascii="Times New Roman"/>
          <w:b w:val="false"/>
          <w:i w:val="false"/>
          <w:color w:val="000000"/>
          <w:sz w:val="28"/>
        </w:rPr>
        <w:t>Постановление акимата Сандыктауского района Акмолинской области от 1 ноября 2017 года № А-11/269. Зарегистрировано Департаментом юстиции Акмолинской области 21 ноября 2017 года № 6174</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9,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Сандыктауского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Сандыктаускому району на 2018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Сандыктауского района Кадырову Г.Е.</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Сандыктауского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А.Исмагамбетов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Сандыктауского района</w:t>
            </w:r>
            <w:r>
              <w:br/>
            </w:r>
            <w:r>
              <w:rPr>
                <w:rFonts w:ascii="Times New Roman"/>
                <w:b w:val="false"/>
                <w:i w:val="false"/>
                <w:color w:val="000000"/>
                <w:sz w:val="20"/>
              </w:rPr>
              <w:t>01 ноября 2017 года</w:t>
            </w:r>
            <w:r>
              <w:br/>
            </w:r>
            <w:r>
              <w:rPr>
                <w:rFonts w:ascii="Times New Roman"/>
                <w:b w:val="false"/>
                <w:i w:val="false"/>
                <w:color w:val="000000"/>
                <w:sz w:val="20"/>
              </w:rPr>
              <w:t>№ А-11/269</w:t>
            </w:r>
          </w:p>
        </w:tc>
      </w:tr>
    </w:tbl>
    <w:bookmarkStart w:name="z6" w:id="4"/>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Сандыктаускому району на 2018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5"/>
        <w:gridCol w:w="4228"/>
        <w:gridCol w:w="1718"/>
        <w:gridCol w:w="4579"/>
      </w:tblGrid>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предприятия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"Чечушкова Елена Николаевна"</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