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7b35" w14:textId="f167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Целиноградского района, подъемного пособия и социальной поддержки для приобретения или строительства жилья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22 декабря 2017 года № 167/22-6. Зарегистрировано Департаментом юстиции Акмолинской области 16 января 2018 года № 6348.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Целиноградский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казахском языке, текст на русском языке не меняется решением Целиноградского районного маслихата Акмолинской области от 21.02.2018 </w:t>
      </w:r>
      <w:r>
        <w:rPr>
          <w:rFonts w:ascii="Times New Roman"/>
          <w:b w:val="false"/>
          <w:i w:val="false"/>
          <w:color w:val="000000"/>
          <w:sz w:val="28"/>
        </w:rPr>
        <w:t>№ 188/26-6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Целиноградского района на 2018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Р.Тулькубаев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22.12. 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22.12.2017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