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9dd7" w14:textId="e209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Мартукского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10 марта 2017 года № 66. Зарегистрировано Департаментом юстиции Актюбинской области 28 марта 2017 года № 5358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решения Мартукского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10 марта 2017 года № 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Мартукского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Решение Мартукского районного маслихата от 22 сентября 2006 года № 221 "Об утверждении проекта (схемы) зонирования земель, предназначенных для продажи в селе Мартук" (зарегистрированное в Реестре государственной регистрации нормативных правовых актов № 3-8-26, опубликованное 18 октября 2006 года в газете "Мәртөк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27 марта 2009 года № 90 "Об установлении размеров базовых ставок фиксированного налога на единицу налогообложения в месяц" (зарегистрированное в Реестре государственной регистрации нормативных правовых актов № 3-8-82, опубликованное 29 апреля 2009 года в газете "Мәртөк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Решение Мартукского районного маслихата от 24 июля 2009 года № 125 "Об утверждении поправочных коэффициентов к базовой ставке земельного налога для целей налогообложения по Мартукскому району" (зарегистрированное в Реестре государственной регистрации нормативных правовых актов № 3-8-95, опубликованное 2 сентября 2009 года в газете "Мәртөк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17 февраля 2014 года № 112 "О внесении дополнения в решение Мартукского районного маслихата от 25 декабря 2013 года № 102 "Об утверждении Правил оказания социальной помощи и определения перечня отдельных категорий нуждающихся граждан, проживающих на территории Мартукского района" (зарегистрированное в Реестре государственной регистрации нормативных правовых актов № 3818, опубликованное 27 марта 2014 года в газете "Мәртөк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23 декабря 2014 года № 154 "О внесении дополнения в решение Мартукского районного маслихата от 25 декабря 2013 года № 102 "Об утверждении Правил оказания социальной помощи и определения перечня отдельных категорий нуждающихся граждан, проживающих на территории Мартукского района" (зарегистрированное в Реестре государственной регистрации нормативных правовых актов № 4167, опубликованное 29 января 2015 года в газете "Мәртөк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10 июня 2015 года № 180 "Об утверждении Правил определения размера и порядка оказания жилищной помощи малообеспеченным семьям (гражданам) в Мартукском районе" (зарегистрированное в Реестре государственной регистрации нормативных правовых актов № 4429, опубликованное 23 июля 2015 года в газете "Мәртөк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 марта 2016 года № 238 "О внесении изменений в решение Мартукского районного маслихата от 10 июня 2015 года № 180 "Об утверждении Правил определения размера и порядка оказания жилищной помощи малообеспеченным семьям (гражданам) в Мартукском районе" (зарегистрированное в Реестре государственной регистрации нормативных правовых актов № 4845, опубликованное 9 июня 2016 года в газете "Мәртөк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