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8bf4" w14:textId="b5c8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села Мугалжар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22 декабря 2017 года № 146. Зарегистрировано Департаментом юстиции Актюбинской области 12 января 2018 года № 5843.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бюджет села Мугалжар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2018 год в следующих объемах:</w:t>
      </w:r>
    </w:p>
    <w:bookmarkEnd w:id="1"/>
    <w:p>
      <w:pPr>
        <w:spacing w:after="0"/>
        <w:ind w:left="0"/>
        <w:jc w:val="both"/>
      </w:pPr>
      <w:r>
        <w:rPr>
          <w:rFonts w:ascii="Times New Roman"/>
          <w:b w:val="false"/>
          <w:i w:val="false"/>
          <w:color w:val="000000"/>
          <w:sz w:val="28"/>
        </w:rPr>
        <w:t>
      1) доходы       - 46 126,0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- 2 041,0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44 085,0 тысяч тенге;</w:t>
      </w:r>
    </w:p>
    <w:p>
      <w:pPr>
        <w:spacing w:after="0"/>
        <w:ind w:left="0"/>
        <w:jc w:val="both"/>
      </w:pPr>
      <w:r>
        <w:rPr>
          <w:rFonts w:ascii="Times New Roman"/>
          <w:b w:val="false"/>
          <w:i w:val="false"/>
          <w:color w:val="000000"/>
          <w:sz w:val="28"/>
        </w:rPr>
        <w:t>
      2) затраты       - 46 126,0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бюджета (профицит) - 0,0 тысяч тенге;</w:t>
      </w:r>
    </w:p>
    <w:p>
      <w:pPr>
        <w:spacing w:after="0"/>
        <w:ind w:left="0"/>
        <w:jc w:val="both"/>
      </w:pPr>
      <w:r>
        <w:rPr>
          <w:rFonts w:ascii="Times New Roman"/>
          <w:b w:val="false"/>
          <w:i w:val="false"/>
          <w:color w:val="000000"/>
          <w:sz w:val="28"/>
        </w:rPr>
        <w:t>
      6) финансирование дефицита бюджета (использование профицита)      - 0,0 тысяч тенге.</w:t>
      </w:r>
    </w:p>
    <w:bookmarkStart w:name="z2" w:id="2"/>
    <w:p>
      <w:pPr>
        <w:spacing w:after="0"/>
        <w:ind w:left="0"/>
        <w:jc w:val="both"/>
      </w:pPr>
      <w:r>
        <w:rPr>
          <w:rFonts w:ascii="Times New Roman"/>
          <w:b w:val="false"/>
          <w:i w:val="false"/>
          <w:color w:val="000000"/>
          <w:sz w:val="28"/>
        </w:rPr>
        <w:t>
      2. Учесть, что в доход бюджет села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4" w:id="4"/>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2017 года "О республиканском бюджете на 2018-2020 годы" установлено:</w:t>
      </w:r>
    </w:p>
    <w:bookmarkEnd w:id="4"/>
    <w:p>
      <w:pPr>
        <w:spacing w:after="0"/>
        <w:ind w:left="0"/>
        <w:jc w:val="both"/>
      </w:pPr>
      <w:r>
        <w:rPr>
          <w:rFonts w:ascii="Times New Roman"/>
          <w:b w:val="false"/>
          <w:i w:val="false"/>
          <w:color w:val="000000"/>
          <w:sz w:val="28"/>
        </w:rPr>
        <w:t>
      с 1 января 2018 года:</w:t>
      </w:r>
    </w:p>
    <w:p>
      <w:pPr>
        <w:spacing w:after="0"/>
        <w:ind w:left="0"/>
        <w:jc w:val="both"/>
      </w:pPr>
      <w:r>
        <w:rPr>
          <w:rFonts w:ascii="Times New Roman"/>
          <w:b w:val="false"/>
          <w:i w:val="false"/>
          <w:color w:val="000000"/>
          <w:sz w:val="28"/>
        </w:rPr>
        <w:t>
      1) минимальный размер заработной платы - 28 284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2 405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28 284 тенге.</w:t>
      </w:r>
    </w:p>
    <w:bookmarkStart w:name="z5" w:id="5"/>
    <w:p>
      <w:pPr>
        <w:spacing w:after="0"/>
        <w:ind w:left="0"/>
        <w:jc w:val="both"/>
      </w:pPr>
      <w:r>
        <w:rPr>
          <w:rFonts w:ascii="Times New Roman"/>
          <w:b w:val="false"/>
          <w:i w:val="false"/>
          <w:color w:val="000000"/>
          <w:sz w:val="28"/>
        </w:rPr>
        <w:t>
      5. Установить объем субъвенции переданной из районного бюджета бюджета села Мугалжар на 2018 год в сумме 26 666,0 тысяч тенге.</w:t>
      </w:r>
    </w:p>
    <w:bookmarkEnd w:id="5"/>
    <w:bookmarkStart w:name="z6" w:id="6"/>
    <w:p>
      <w:pPr>
        <w:spacing w:after="0"/>
        <w:ind w:left="0"/>
        <w:jc w:val="both"/>
      </w:pPr>
      <w:r>
        <w:rPr>
          <w:rFonts w:ascii="Times New Roman"/>
          <w:b w:val="false"/>
          <w:i w:val="false"/>
          <w:color w:val="000000"/>
          <w:sz w:val="28"/>
        </w:rPr>
        <w:t>
      6. Учесть, в бюджете села Мугалжар на 2018 год поступление целевых текущих трансфертов из местного бюджета 17 419,0 тысяч тенге.</w:t>
      </w:r>
    </w:p>
    <w:bookmarkEnd w:id="6"/>
    <w:bookmarkStart w:name="z7" w:id="7"/>
    <w:p>
      <w:pPr>
        <w:spacing w:after="0"/>
        <w:ind w:left="0"/>
        <w:jc w:val="both"/>
      </w:pPr>
      <w:r>
        <w:rPr>
          <w:rFonts w:ascii="Times New Roman"/>
          <w:b w:val="false"/>
          <w:i w:val="false"/>
          <w:color w:val="000000"/>
          <w:sz w:val="28"/>
        </w:rPr>
        <w:t>
      7. Государственному учреждению "Аппарат маслихата Мугалжарского района" в установленном законодательном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8" w:id="8"/>
    <w:p>
      <w:pPr>
        <w:spacing w:after="0"/>
        <w:ind w:left="0"/>
        <w:jc w:val="both"/>
      </w:pPr>
      <w:r>
        <w:rPr>
          <w:rFonts w:ascii="Times New Roman"/>
          <w:b w:val="false"/>
          <w:i w:val="false"/>
          <w:color w:val="000000"/>
          <w:sz w:val="28"/>
        </w:rPr>
        <w:t>
      8. Настоящее решение вводится в действие с 1 января 2018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Мугалжарского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Мугалжарского районного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 146</w:t>
            </w:r>
          </w:p>
        </w:tc>
      </w:tr>
    </w:tbl>
    <w:p>
      <w:pPr>
        <w:spacing w:after="0"/>
        <w:ind w:left="0"/>
        <w:jc w:val="left"/>
      </w:pPr>
      <w:r>
        <w:rPr>
          <w:rFonts w:ascii="Times New Roman"/>
          <w:b/>
          <w:i w:val="false"/>
          <w:color w:val="000000"/>
        </w:rPr>
        <w:t xml:space="preserve"> Бюджет села Мугалжар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№146</w:t>
            </w:r>
          </w:p>
        </w:tc>
      </w:tr>
    </w:tbl>
    <w:p>
      <w:pPr>
        <w:spacing w:after="0"/>
        <w:ind w:left="0"/>
        <w:jc w:val="left"/>
      </w:pPr>
      <w:r>
        <w:rPr>
          <w:rFonts w:ascii="Times New Roman"/>
          <w:b/>
          <w:i w:val="false"/>
          <w:color w:val="000000"/>
        </w:rPr>
        <w:t xml:space="preserve"> Бюджет села Мугалжар на 2019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 146</w:t>
            </w:r>
          </w:p>
        </w:tc>
      </w:tr>
    </w:tbl>
    <w:p>
      <w:pPr>
        <w:spacing w:after="0"/>
        <w:ind w:left="0"/>
        <w:jc w:val="left"/>
      </w:pPr>
      <w:r>
        <w:rPr>
          <w:rFonts w:ascii="Times New Roman"/>
          <w:b/>
          <w:i w:val="false"/>
          <w:color w:val="000000"/>
        </w:rPr>
        <w:t xml:space="preserve"> Бюджет села Мугалжар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