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ce40" w14:textId="e8cc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26 апреля 2017 года № 14-81. Зарегистрировано Департаментом юстиции Алматинской области 1 июня 2017 года № 4221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Положение о награждении Почетной грамотой Aлматинской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Алматинского областного маслихата Курманбаева Ерлана Бахытжановича.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Алматинского областного маслихата от 26 апреля 2017 года № 14-81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Алматинской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Положение о награждении Почетной грамотой Aлматинской области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Aлматинской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Почетная грамота Алматинской области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Представление к награждению акиму Алматинской области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Неправильно оформленные и поступившие в срок менее чем за десять рабочих дней до награждения ходатайство к рассмотрению акима Алматинской области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Вручение Почетной грамоты производится в торжественной обстановке.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Почетную грамоту вручает аким Алматинской области, а также от имени акима Алматинской области и по его поручению Почетную грамоту могут вручать акимы районов, городов областного значения и другие лица уполномоченные акимом Алматинской области.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Почетная грамота подписывается акимом Aлматинской области.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Ведение документации и учет осуществляется аппаратом акима Aлматинской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Алматинской области.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