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977b" w14:textId="5659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Карасайского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 марта 2017 года № 12-8. Зарегистрировано Департаментом юстиции Алматинской области 6 апреля 2017 года № 4177. Утратило силу решением Карасайского районного маслихата Алматинской области от 26 марта 2018 года № 27-3</w:t>
      </w:r>
    </w:p>
    <w:p>
      <w:pPr>
        <w:spacing w:after="0"/>
        <w:ind w:left="0"/>
        <w:jc w:val="both"/>
      </w:pPr>
      <w:bookmarkStart w:name="z12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Карасайского районного маслихата Алматинской области от 26.03.2018 </w:t>
      </w:r>
      <w:r>
        <w:rPr>
          <w:rFonts w:ascii="Times New Roman"/>
          <w:b w:val="false"/>
          <w:i w:val="false"/>
          <w:color w:val="ff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End w:id="0"/>
    <w:bookmarkStart w:name="z1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Карасайского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Карасайского районного маслихата "Об утверждении методики оценки деятельности административных государственных служащих корпуса "Б" аппарата Карасайского районного маслихата" от 31 марта 2016 года № 2-3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3808</w:t>
      </w:r>
      <w:r>
        <w:rPr>
          <w:rFonts w:ascii="Times New Roman"/>
          <w:b w:val="false"/>
          <w:i w:val="false"/>
          <w:color w:val="000000"/>
          <w:sz w:val="28"/>
        </w:rPr>
        <w:t>, опубликован 3 июня 2016 года в газете "Заман жаршысы").</w:t>
      </w:r>
    </w:p>
    <w:bookmarkEnd w:id="3"/>
    <w:bookmarkStart w:name="z1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К. Абильбекова.</w:t>
      </w:r>
    </w:p>
    <w:bookmarkEnd w:id="4"/>
    <w:bookmarkStart w:name="z1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Карасайского районного маслихата от "2" марта 2017 года № 12-8</w:t>
            </w:r>
          </w:p>
        </w:tc>
      </w:tr>
    </w:tbl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Карасайского районного маслихата</w:t>
      </w:r>
    </w:p>
    <w:bookmarkEnd w:id="6"/>
    <w:bookmarkStart w:name="z1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методика оценки деятельности административных государственных служащих корпуса "Б" аппарата Карасайского районного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аппарата Карасайского районного маслихата (далее - служащие корпуса "Б").</w:t>
      </w:r>
    </w:p>
    <w:bookmarkEnd w:id="8"/>
    <w:bookmarkStart w:name="z1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0"/>
    <w:bookmarkStart w:name="z1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1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2"/>
    <w:bookmarkStart w:name="z1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составляет менее трех месяцев, а также в период испытательного срока.</w:t>
      </w:r>
    </w:p>
    <w:bookmarkEnd w:id="13"/>
    <w:bookmarkStart w:name="z1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5"/>
    <w:bookmarkStart w:name="z1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1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1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специалист аппарата, занимающийся кадровыми вопросами. 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1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4"/>
    <w:bookmarkStart w:name="z1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</w:p>
    <w:bookmarkEnd w:id="25"/>
    <w:bookmarkStart w:name="z6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</w:t>
      </w:r>
    </w:p>
    <w:bookmarkEnd w:id="30"/>
    <w:bookmarkStart w:name="z1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</w:p>
    <w:bookmarkEnd w:id="32"/>
    <w:bookmarkStart w:name="z1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1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4"/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Карасайского районного маслихата Алматинской области от 26.06.2017 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Карасайского районного маслихата Алматинской области от 26.06.2017 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контрольных документов и обращений физических и юридических лиц.</w:t>
      </w:r>
    </w:p>
    <w:bookmarkEnd w:id="39"/>
    <w:bookmarkStart w:name="z1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0"/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1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1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1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 и непосредственного руководителя служащего корпуса "Б".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специалистом аппарата, занимающегося кадровыми вопросами,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1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1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1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8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1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1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1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1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1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специалистом аппарата, занимающегося кадровыми вопросами не позднее пяти рабочих дней до заседания Комиссии по оценке по следующей формуле:</w:t>
      </w:r>
    </w:p>
    <w:bookmarkEnd w:id="66"/>
    <w:bookmarkStart w:name="z1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2 балла,</w:t>
      </w:r>
    </w:p>
    <w:bookmarkEnd w:id="70"/>
    <w:bookmarkStart w:name="z1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1"/>
    <w:bookmarkStart w:name="z1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2"/>
    <w:bookmarkStart w:name="z1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3"/>
    <w:bookmarkStart w:name="z1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5"/>
    <w:bookmarkStart w:name="z16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7"/>
    <w:bookmarkStart w:name="z17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предоставляет на заседание Комиссии следующие документы:</w:t>
      </w:r>
    </w:p>
    <w:bookmarkEnd w:id="78"/>
    <w:bookmarkStart w:name="z17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9"/>
    <w:bookmarkStart w:name="z17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0"/>
    <w:bookmarkStart w:name="z17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2"/>
    <w:bookmarkStart w:name="z17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17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17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о пересмотре результатов оценки Комиссия корректирует оценку с соответствующим пояснением в протоколе.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6"/>
    <w:bookmarkStart w:name="z1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7"/>
    <w:bookmarkStart w:name="z1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4 настоящей Методики, а также подписанный протокол заседания Комиссии хранятся у специалиста аппарата, занимающегося кадровыми вопросами.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4"/>
    <w:bookmarkStart w:name="z17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8"/>
    <w:bookmarkStart w:name="z18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аппарата маслихата Карасайского района </w:t>
            </w:r>
          </w:p>
        </w:tc>
      </w:tr>
    </w:tbl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3"/>
    <w:bookmarkStart w:name="z18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план работы </w:t>
      </w:r>
    </w:p>
    <w:bookmarkEnd w:id="104"/>
    <w:bookmarkStart w:name="z18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105"/>
    <w:bookmarkStart w:name="z18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6"/>
    <w:bookmarkStart w:name="z18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07"/>
    <w:bookmarkStart w:name="z18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08"/>
    <w:bookmarkStart w:name="z18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09"/>
    <w:bookmarkStart w:name="z18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</w:t>
      </w:r>
    </w:p>
    <w:bookmarkEnd w:id="116"/>
    <w:bookmarkStart w:name="z19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вслучае ее (их) отсутствия, исходя из функциональных обязанностей служащего.</w:t>
      </w:r>
    </w:p>
    <w:bookmarkEnd w:id="117"/>
    <w:bookmarkStart w:name="z19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</w:t>
      </w:r>
    </w:p>
    <w:bookmarkEnd w:id="118"/>
    <w:bookmarkStart w:name="z19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них не менее половины измеримых.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8"/>
        <w:gridCol w:w="6252"/>
      </w:tblGrid>
      <w:tr>
        <w:trPr>
          <w:trHeight w:val="30" w:hRule="atLeast"/>
        </w:trPr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0"/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  <w:bookmarkEnd w:id="12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       корпуса "Б" аппарата Карасайского 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1-1 решением Карасайского районного маслихата Алматинской области от 26.06.2017 </w:t>
      </w:r>
      <w:r>
        <w:rPr>
          <w:rFonts w:ascii="Times New Roman"/>
          <w:b w:val="false"/>
          <w:i w:val="false"/>
          <w:color w:val="ff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Карасайского районного маслихата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2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2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26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28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маслихата Карасайского района</w:t>
            </w:r>
          </w:p>
        </w:tc>
      </w:tr>
    </w:tbl>
    <w:bookmarkStart w:name="z20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9"/>
    <w:bookmarkStart w:name="z20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0"/>
    <w:bookmarkStart w:name="z20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31"/>
    <w:bookmarkStart w:name="z20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32"/>
    <w:bookmarkStart w:name="z21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33"/>
    <w:bookmarkStart w:name="z21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34"/>
    <w:bookmarkStart w:name="z21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</w:t>
      </w:r>
    </w:p>
    <w:bookmarkEnd w:id="135"/>
    <w:bookmarkStart w:name="z21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36"/>
    <w:bookmarkStart w:name="z21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7"/>
    <w:bookmarkStart w:name="z21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8"/>
    <w:bookmarkStart w:name="z21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84"/>
        <w:gridCol w:w="1683"/>
        <w:gridCol w:w="839"/>
        <w:gridCol w:w="844"/>
        <w:gridCol w:w="1984"/>
        <w:gridCol w:w="1684"/>
        <w:gridCol w:w="1684"/>
        <w:gridCol w:w="481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</w:t>
            </w:r>
          </w:p>
          <w:bookmarkEnd w:id="14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маслихата Карасайского района</w:t>
            </w:r>
          </w:p>
        </w:tc>
      </w:tr>
    </w:tbl>
    <w:bookmarkStart w:name="z23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7"/>
    <w:bookmarkStart w:name="z23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8"/>
    <w:bookmarkStart w:name="z23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9"/>
    <w:bookmarkStart w:name="z23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50"/>
    <w:bookmarkStart w:name="z23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bookmarkEnd w:id="151"/>
    <w:bookmarkStart w:name="z23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</w:t>
      </w:r>
    </w:p>
    <w:bookmarkEnd w:id="152"/>
    <w:bookmarkStart w:name="z23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53"/>
    <w:bookmarkStart w:name="z23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4"/>
    <w:bookmarkStart w:name="z24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5"/>
    <w:bookmarkStart w:name="z24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7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1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9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2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0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3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1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62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6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маслихата Карасайского района</w:t>
            </w:r>
          </w:p>
        </w:tc>
      </w:tr>
    </w:tbl>
    <w:bookmarkStart w:name="z25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4"/>
    <w:bookmarkStart w:name="z25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65"/>
    <w:bookmarkStart w:name="z25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66"/>
    <w:bookmarkStart w:name="z26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</w:p>
    <w:bookmarkEnd w:id="167"/>
    <w:bookmarkStart w:name="z26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8"/>
    <w:bookmarkStart w:name="z26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69"/>
    <w:bookmarkStart w:name="z26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7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7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5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6"/>
    <w:bookmarkStart w:name="z27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</w:t>
      </w:r>
    </w:p>
    <w:bookmarkEnd w:id="177"/>
    <w:bookmarkStart w:name="z27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</w:p>
    <w:bookmarkEnd w:id="178"/>
    <w:bookmarkStart w:name="z27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9"/>
    <w:bookmarkStart w:name="z27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bookmarkEnd w:id="180"/>
    <w:bookmarkStart w:name="z27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81"/>
    <w:bookmarkStart w:name="z27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bookmarkEnd w:id="182"/>
    <w:bookmarkStart w:name="z27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83"/>
    <w:bookmarkStart w:name="z27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bookmarkEnd w:id="1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