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b6e" w14:textId="16f5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Райымбекском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30 мая 2017 года № 17-96. Зарегистрировано Департаментом юстиции Алматинской области 16 июня 2017 года № 4233. Утратило силу решением Райымбекского районного маслихата Алматинской области от 6 февраля 2024 года № 18-104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18-104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-возмещение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Райымбекского района";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получатель);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приложению 1 к Стандарту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подтверждающий факт обучения ребенка-инвалида на дому, по форме согласно приложению 2 к Стандарту;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 педагогической консультации и выплачивается ежеквартально за указанный период;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первоначального назначения возмещение затрат на обучение выплачивается со дня обращения.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Райымбекского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Райымбекском районе" от 15 октября 2014 года № 36-188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ноября 2014 года в районной газете "Хантанири").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"По вопросам средств массовой информации, сохранения общественного порядка и работы с общественными объединениями, защиты прав и законных интересов граждан, языка, культуры, спорта, здравоохранения, образования, занятости, социальной защиты населения".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