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380e" w14:textId="b413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решения Сарканского районного маслихата и постановления акимата Сарканского района от 25 ноября 2016 года № 12-59 и от 25 ноября 2016 года № 2 "О переименовании улицы в городе Саркан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9 июня 2017 года № 19-90 и постановление акимата Сарканского района Алматинской области от 9 июня 2017 года № 1-2. Зарегистрировано Департаментом юстиции Алматинской области 4 июля 2017 года № 4264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совместное решение Сарканского районного маслихата и постановление акимата Сарканского района "О переименовании улицы в городе Саркан Сарканского района" от 25 ноября 2016 года № 12-59 и от 25 ноября 2016 года № 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"Саркан").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совместного решения Сарканского районного маслихата и постановления акимата Сарканского района возложить на постоянную комиссию Сарканского районного маслихата "По полномочию депутатов, законности, охране правопорядка, социальной политике, взаимодействию с молодежными и общественными объединениями".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решение Сарканского районного маслихата и постановление акимата Сарканского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