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5003" w14:textId="b005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Сарканского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9 июня 2117 года № 19-89. Зарегистрировано Департаментом юстиции Алматинской области 4 июля 2017 года № 4265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Сарканского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Сарканского районного маслихата Разбекова Бейсенбай Мерекебаевича.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19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"9" июня 2017 года № 19-89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Сарканского районного маслихата признаваемых утратившими силу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"О бюджете Сарканского района на 2016-2018 годы" от 22 декабря 2015 года № 62-322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2016 года в газете "Саркан");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 внесении изменений в решение Сарканского районного маслихата от 22 декабря 2015 года № 62-322 "О бюджете Сарканского района на 2016-2018 годы" от 3 февраля 2016 года № 65-335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в газете "Саркан");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"О внесении изменений в решение Сарканского районного маслихата от 22 декабря 2015 года № 62-322 "О бюджете Сарканского района на 2016-2018 годы" от 24 марта 2016 года № 1-4 (зарегистрированного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апреля 2016 года в газете "Саркан");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"О внесении изменений в решение Сарканского районного маслихата от 22 декабря 2015 года № 62-322 "О бюджете Сарканского района на 2016-2018 годы" от 20 мая 2016 года № 3-13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2016 года в газете "Саркан");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"О внесении изменений в решение Сарканского районного маслихата от 22 декабря 2015 года № 62-322 "О бюджете Сарканского района на 2016-2018 годы" от 20 июля 2016 года № 7-32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3925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августа 2016 года в газете "Саркан");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"О внесении изменений в решение Сарканского районного маслихата от 22 декабря 2015 года № 62-322 "О бюджете Сарканского района на 2016-2018 годы" от 27 октября 2016 года № 11-51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3999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2016 года в газете "Саркан").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