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fbca" w14:textId="b19f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аппарата Талгарского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Талгарского районного маслихата Алматинской области от 03 марта 2017 года № 12-74. Зарегистрировано Департаментом юстиции Алматинской области 5 апреля 2017 года № 4170. Утратило силу решением Талгарского районного маслихата Алматинской области от 3 августа 2020 года № 60-254</w:t>
      </w:r>
    </w:p>
    <w:p>
      <w:pPr>
        <w:spacing w:after="0"/>
        <w:ind w:left="0"/>
        <w:jc w:val="both"/>
      </w:pPr>
      <w:bookmarkStart w:name="z166" w:id="0"/>
      <w:r>
        <w:rPr>
          <w:rFonts w:ascii="Times New Roman"/>
          <w:b w:val="false"/>
          <w:i w:val="false"/>
          <w:color w:val="ff0000"/>
          <w:sz w:val="28"/>
        </w:rPr>
        <w:t xml:space="preserve">
      Сноска. Утратило силу решением Талгарского районного маслихата Алматинской области от 03.08.2020 </w:t>
      </w:r>
      <w:r>
        <w:rPr>
          <w:rFonts w:ascii="Times New Roman"/>
          <w:b w:val="false"/>
          <w:i w:val="false"/>
          <w:color w:val="ff0000"/>
          <w:sz w:val="28"/>
        </w:rPr>
        <w:t>№ 60-254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Талгарский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167" w:id="1"/>
    <w:p>
      <w:pPr>
        <w:spacing w:after="0"/>
        <w:ind w:left="0"/>
        <w:jc w:val="both"/>
      </w:pPr>
      <w:r>
        <w:rPr>
          <w:rFonts w:ascii="Times New Roman"/>
          <w:b w:val="false"/>
          <w:i w:val="false"/>
          <w:color w:val="000000"/>
          <w:sz w:val="28"/>
        </w:rPr>
        <w:t xml:space="preserve">
      1. Утвердить Правила выдачи служебного удостоверения аппарата Талгарского районного маслихата и его описание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168"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Талгарского районного маслихата Умирзакова Алмас Нурдаулетовича.</w:t>
      </w:r>
    </w:p>
    <w:bookmarkEnd w:id="2"/>
    <w:bookmarkStart w:name="z8"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Куракпаев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Енкебайулы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утвержденное решением Талгарского районного маслихата от "03" марта 2017 года № 12-74</w:t>
            </w:r>
          </w:p>
        </w:tc>
      </w:tr>
    </w:tbl>
    <w:bookmarkStart w:name="z174" w:id="4"/>
    <w:p>
      <w:pPr>
        <w:spacing w:after="0"/>
        <w:ind w:left="0"/>
        <w:jc w:val="left"/>
      </w:pPr>
      <w:r>
        <w:rPr>
          <w:rFonts w:ascii="Times New Roman"/>
          <w:b/>
          <w:i w:val="false"/>
          <w:color w:val="000000"/>
        </w:rPr>
        <w:t xml:space="preserve"> Правила выдачи служебного удостоверения аппарата Талгарского районного маслихата и его описание</w:t>
      </w:r>
    </w:p>
    <w:bookmarkEnd w:id="4"/>
    <w:bookmarkStart w:name="z175" w:id="5"/>
    <w:p>
      <w:pPr>
        <w:spacing w:after="0"/>
        <w:ind w:left="0"/>
        <w:jc w:val="left"/>
      </w:pPr>
      <w:r>
        <w:rPr>
          <w:rFonts w:ascii="Times New Roman"/>
          <w:b/>
          <w:i w:val="false"/>
          <w:color w:val="000000"/>
        </w:rPr>
        <w:t xml:space="preserve">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выдачи служебного удостоверения аппарата Талгарского районного маслихата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аппарата Талгарского районного маслихата (далее – аппарат маслихата) и его описание.</w:t>
      </w:r>
    </w:p>
    <w:bookmarkEnd w:id="6"/>
    <w:bookmarkStart w:name="z161" w:id="7"/>
    <w:p>
      <w:pPr>
        <w:spacing w:after="0"/>
        <w:ind w:left="0"/>
        <w:jc w:val="both"/>
      </w:pPr>
      <w:r>
        <w:rPr>
          <w:rFonts w:ascii="Times New Roman"/>
          <w:b w:val="false"/>
          <w:i w:val="false"/>
          <w:color w:val="000000"/>
          <w:sz w:val="28"/>
        </w:rPr>
        <w:t>
      2. Государственному служащему выдается служебное удостоверение (далее - удостоверение), которое является документом, подтверждающим его государственную должность и должностные полномочия.</w:t>
      </w:r>
    </w:p>
    <w:bookmarkEnd w:id="7"/>
    <w:bookmarkStart w:name="z176" w:id="8"/>
    <w:p>
      <w:pPr>
        <w:spacing w:after="0"/>
        <w:ind w:left="0"/>
        <w:jc w:val="both"/>
      </w:pPr>
      <w:r>
        <w:rPr>
          <w:rFonts w:ascii="Times New Roman"/>
          <w:b w:val="false"/>
          <w:i w:val="false"/>
          <w:color w:val="000000"/>
          <w:sz w:val="28"/>
        </w:rPr>
        <w:t>
      3.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78"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9" w:id="10"/>
    <w:p>
      <w:pPr>
        <w:spacing w:after="0"/>
        <w:ind w:left="0"/>
        <w:jc w:val="both"/>
      </w:pPr>
      <w:r>
        <w:rPr>
          <w:rFonts w:ascii="Times New Roman"/>
          <w:b w:val="false"/>
          <w:i w:val="false"/>
          <w:color w:val="000000"/>
          <w:sz w:val="28"/>
        </w:rPr>
        <w:t>
      4. Удостоверение выдается за подписью секретаря Талгарского районного маслихата.</w:t>
      </w:r>
    </w:p>
    <w:bookmarkEnd w:id="10"/>
    <w:bookmarkStart w:name="z180" w:id="11"/>
    <w:p>
      <w:pPr>
        <w:spacing w:after="0"/>
        <w:ind w:left="0"/>
        <w:jc w:val="both"/>
      </w:pPr>
      <w:r>
        <w:rPr>
          <w:rFonts w:ascii="Times New Roman"/>
          <w:b w:val="false"/>
          <w:i w:val="false"/>
          <w:color w:val="000000"/>
          <w:sz w:val="28"/>
        </w:rPr>
        <w:t>
      5. Удостоверение выдается при назначении на должность, перемещении (переназначении), порче, утере и по истечении срока действия ранее выданного удостоверения.</w:t>
      </w:r>
    </w:p>
    <w:bookmarkEnd w:id="11"/>
    <w:bookmarkStart w:name="z13" w:id="12"/>
    <w:p>
      <w:pPr>
        <w:spacing w:after="0"/>
        <w:ind w:left="0"/>
        <w:jc w:val="both"/>
      </w:pPr>
      <w:r>
        <w:rPr>
          <w:rFonts w:ascii="Times New Roman"/>
          <w:b w:val="false"/>
          <w:i w:val="false"/>
          <w:color w:val="000000"/>
          <w:sz w:val="28"/>
        </w:rPr>
        <w:t>
      6.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приказа сдают удостоверение специалисту аппарата маслихата, занимающегося кадровыми вопросами.</w:t>
      </w:r>
    </w:p>
    <w:bookmarkEnd w:id="12"/>
    <w:bookmarkStart w:name="z181" w:id="13"/>
    <w:p>
      <w:pPr>
        <w:spacing w:after="0"/>
        <w:ind w:left="0"/>
        <w:jc w:val="both"/>
      </w:pPr>
      <w:r>
        <w:rPr>
          <w:rFonts w:ascii="Times New Roman"/>
          <w:b w:val="false"/>
          <w:i w:val="false"/>
          <w:color w:val="000000"/>
          <w:sz w:val="28"/>
        </w:rPr>
        <w:t>
      При замене удостоверения, ранее выданное удостоверение изымается специалистом аппарата маслихата, занимающегося кадровыми вопросами.</w:t>
      </w:r>
    </w:p>
    <w:bookmarkEnd w:id="13"/>
    <w:bookmarkStart w:name="z182" w:id="14"/>
    <w:p>
      <w:pPr>
        <w:spacing w:after="0"/>
        <w:ind w:left="0"/>
        <w:jc w:val="both"/>
      </w:pPr>
      <w:r>
        <w:rPr>
          <w:rFonts w:ascii="Times New Roman"/>
          <w:b w:val="false"/>
          <w:i w:val="false"/>
          <w:color w:val="000000"/>
          <w:sz w:val="28"/>
        </w:rPr>
        <w:t>
      7. За полученное удостоверение работники расписываются в журнале выдачи и возврата служебных удостоверений аппарата Талгарского районного маслихата (далее - журнал) по форме согласно приложению к настоящим Правилам.</w:t>
      </w:r>
    </w:p>
    <w:bookmarkEnd w:id="14"/>
    <w:bookmarkStart w:name="z183" w:id="15"/>
    <w:p>
      <w:pPr>
        <w:spacing w:after="0"/>
        <w:ind w:left="0"/>
        <w:jc w:val="both"/>
      </w:pPr>
      <w:r>
        <w:rPr>
          <w:rFonts w:ascii="Times New Roman"/>
          <w:b w:val="false"/>
          <w:i w:val="false"/>
          <w:color w:val="000000"/>
          <w:sz w:val="28"/>
        </w:rPr>
        <w:t>
      8. Удостоверения и журнал хранятся у специалиста аппарата маслихата, занимающегося кадровыми вопросами.</w:t>
      </w:r>
    </w:p>
    <w:bookmarkEnd w:id="15"/>
    <w:bookmarkStart w:name="z184" w:id="16"/>
    <w:p>
      <w:pPr>
        <w:spacing w:after="0"/>
        <w:ind w:left="0"/>
        <w:jc w:val="both"/>
      </w:pPr>
      <w:r>
        <w:rPr>
          <w:rFonts w:ascii="Times New Roman"/>
          <w:b w:val="false"/>
          <w:i w:val="false"/>
          <w:color w:val="000000"/>
          <w:sz w:val="28"/>
        </w:rPr>
        <w:t>
      9. При вручении удостоверения государственному служащему, впервые принятому на государственную службу, проводится разъяснение по его пользованию и порядку его хранения.</w:t>
      </w:r>
    </w:p>
    <w:bookmarkEnd w:id="16"/>
    <w:bookmarkStart w:name="z17" w:id="1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В случае утраты или порчи удостоверения, его владелец незамедлительно извещает в письменной (произвольной) форме специалиста аппарата маслихата, занимающегося кадровыми вопросами.</w:t>
      </w:r>
    </w:p>
    <w:bookmarkEnd w:id="17"/>
    <w:bookmarkStart w:name="z19" w:id="18"/>
    <w:p>
      <w:pPr>
        <w:spacing w:after="0"/>
        <w:ind w:left="0"/>
        <w:jc w:val="both"/>
      </w:pPr>
      <w:r>
        <w:rPr>
          <w:rFonts w:ascii="Times New Roman"/>
          <w:b w:val="false"/>
          <w:i w:val="false"/>
          <w:color w:val="000000"/>
          <w:sz w:val="28"/>
        </w:rPr>
        <w:t>
      11. Работник, утерявший удостоверение, направляет на опубликование в средства массовой информации информацию о недействительности утерянного удостоверения, о чем информирует специалиста аппарата маслихата, занимающегося кадровыми вопросами.</w:t>
      </w:r>
    </w:p>
    <w:bookmarkEnd w:id="18"/>
    <w:bookmarkStart w:name="z21" w:id="19"/>
    <w:p>
      <w:pPr>
        <w:spacing w:after="0"/>
        <w:ind w:left="0"/>
        <w:jc w:val="both"/>
      </w:pPr>
      <w:r>
        <w:rPr>
          <w:rFonts w:ascii="Times New Roman"/>
          <w:b w:val="false"/>
          <w:i w:val="false"/>
          <w:color w:val="000000"/>
          <w:sz w:val="28"/>
        </w:rPr>
        <w:t>
      12. Утраченное или испорченное удостоверение по вине работника, работник восстанавливает за счет собственных средств.</w:t>
      </w:r>
    </w:p>
    <w:bookmarkEnd w:id="19"/>
    <w:bookmarkStart w:name="z185" w:id="20"/>
    <w:p>
      <w:pPr>
        <w:spacing w:after="0"/>
        <w:ind w:left="0"/>
        <w:jc w:val="both"/>
      </w:pPr>
      <w:r>
        <w:rPr>
          <w:rFonts w:ascii="Times New Roman"/>
          <w:b w:val="false"/>
          <w:i w:val="false"/>
          <w:color w:val="000000"/>
          <w:sz w:val="28"/>
        </w:rPr>
        <w:t>
      13. Ежегодно, по состоянию на 1 января, специалист аппарата маслихата, занимающегося кадровыми вопросами проводит сверку соответствия удостоверений их данным.</w:t>
      </w:r>
    </w:p>
    <w:bookmarkEnd w:id="20"/>
    <w:bookmarkStart w:name="z26" w:id="21"/>
    <w:p>
      <w:pPr>
        <w:spacing w:after="0"/>
        <w:ind w:left="0"/>
        <w:jc w:val="both"/>
      </w:pPr>
      <w:r>
        <w:rPr>
          <w:rFonts w:ascii="Times New Roman"/>
          <w:b w:val="false"/>
          <w:i w:val="false"/>
          <w:color w:val="000000"/>
          <w:sz w:val="28"/>
        </w:rPr>
        <w:t>
      Уничтожение удостоверений производит специалист аппарата маслихата, занимающегося кадровыми вопросами ежегодно в первый понедельник декабря с составлением акта об уничтожений в произвольной форме.</w:t>
      </w:r>
    </w:p>
    <w:bookmarkEnd w:id="21"/>
    <w:bookmarkStart w:name="z186" w:id="22"/>
    <w:p>
      <w:pPr>
        <w:spacing w:after="0"/>
        <w:ind w:left="0"/>
        <w:jc w:val="both"/>
      </w:pPr>
      <w:r>
        <w:rPr>
          <w:rFonts w:ascii="Times New Roman"/>
          <w:b w:val="false"/>
          <w:i w:val="false"/>
          <w:color w:val="000000"/>
          <w:sz w:val="28"/>
        </w:rPr>
        <w:t>
      14. Общий контроль за порядком заполнения, оформления, выдачи и уничтожения удостоверений осуществляет, специалист аппарата маслихата, занимающегося кадровыми вопросами.</w:t>
      </w:r>
    </w:p>
    <w:bookmarkEnd w:id="22"/>
    <w:bookmarkStart w:name="z187" w:id="23"/>
    <w:p>
      <w:pPr>
        <w:spacing w:after="0"/>
        <w:ind w:left="0"/>
        <w:jc w:val="left"/>
      </w:pPr>
      <w:r>
        <w:rPr>
          <w:rFonts w:ascii="Times New Roman"/>
          <w:b/>
          <w:i w:val="false"/>
          <w:color w:val="000000"/>
        </w:rPr>
        <w:t xml:space="preserve"> 3. Описание удостоверения </w:t>
      </w:r>
    </w:p>
    <w:bookmarkEnd w:id="23"/>
    <w:bookmarkStart w:name="z49" w:id="24"/>
    <w:p>
      <w:pPr>
        <w:spacing w:after="0"/>
        <w:ind w:left="0"/>
        <w:jc w:val="both"/>
      </w:pPr>
      <w:r>
        <w:rPr>
          <w:rFonts w:ascii="Times New Roman"/>
          <w:b w:val="false"/>
          <w:i w:val="false"/>
          <w:color w:val="000000"/>
          <w:sz w:val="28"/>
        </w:rPr>
        <w:t>
      15. Обложка удостоверения голубого цвета. В развернутом виде обложка удостоверения имеет размер - 70х195 миллиметра.</w:t>
      </w:r>
    </w:p>
    <w:bookmarkEnd w:id="24"/>
    <w:bookmarkStart w:name="z50" w:id="25"/>
    <w:p>
      <w:pPr>
        <w:spacing w:after="0"/>
        <w:ind w:left="0"/>
        <w:jc w:val="both"/>
      </w:pPr>
      <w:r>
        <w:rPr>
          <w:rFonts w:ascii="Times New Roman"/>
          <w:b w:val="false"/>
          <w:i w:val="false"/>
          <w:color w:val="000000"/>
          <w:sz w:val="28"/>
        </w:rPr>
        <w:t xml:space="preserve">
      На лицевой стороне удостоверения по центру в золотом цвете, размером - 25х27 миллиметра расположено изображение Государственного Герба Республики Казахстан. Ниже Государственного Герба Республики Казахстан на государственном языке в золотом цвете размещена надпись "МӘСЛИХАТ". </w:t>
      </w:r>
    </w:p>
    <w:bookmarkEnd w:id="25"/>
    <w:bookmarkStart w:name="z52" w:id="26"/>
    <w:p>
      <w:pPr>
        <w:spacing w:after="0"/>
        <w:ind w:left="0"/>
        <w:jc w:val="both"/>
      </w:pPr>
      <w:r>
        <w:rPr>
          <w:rFonts w:ascii="Times New Roman"/>
          <w:b w:val="false"/>
          <w:i w:val="false"/>
          <w:color w:val="000000"/>
          <w:sz w:val="28"/>
        </w:rPr>
        <w:t>
      Вкладыш удостоверения состоит из двух частей: левая и правая. Размер каждой стороны - 60х85 миллиметра. Вкладыш удостоверения выполняется в светло голубом цвете.</w:t>
      </w:r>
    </w:p>
    <w:bookmarkEnd w:id="26"/>
    <w:bookmarkStart w:name="z53" w:id="27"/>
    <w:p>
      <w:pPr>
        <w:spacing w:after="0"/>
        <w:ind w:left="0"/>
        <w:jc w:val="both"/>
      </w:pPr>
      <w:r>
        <w:rPr>
          <w:rFonts w:ascii="Times New Roman"/>
          <w:b w:val="false"/>
          <w:i w:val="false"/>
          <w:color w:val="000000"/>
          <w:sz w:val="28"/>
        </w:rPr>
        <w:t xml:space="preserve">
      На левой и правой стороне вкладыша изображен защитный тангир с использованием скрытой формы солнца и парящего орла. </w:t>
      </w:r>
    </w:p>
    <w:bookmarkEnd w:id="27"/>
    <w:bookmarkStart w:name="z54" w:id="28"/>
    <w:p>
      <w:pPr>
        <w:spacing w:after="0"/>
        <w:ind w:left="0"/>
        <w:jc w:val="both"/>
      </w:pPr>
      <w:r>
        <w:rPr>
          <w:rFonts w:ascii="Times New Roman"/>
          <w:b w:val="false"/>
          <w:i w:val="false"/>
          <w:color w:val="000000"/>
          <w:sz w:val="28"/>
        </w:rPr>
        <w:t xml:space="preserve">
      В верхней части левой стороны вкладыша удостоверения на государственном языке, в красном цвете размещена надпись "ТАЛҒАР АУДАНДЫҚ МӘСЛИХАТЫ". Под надписью размещен микротекст "Қазақстан Республикасы" красного цвета, по ниспадающей указывается номер </w:t>
      </w:r>
    </w:p>
    <w:bookmarkEnd w:id="28"/>
    <w:bookmarkStart w:name="z189" w:id="29"/>
    <w:p>
      <w:pPr>
        <w:spacing w:after="0"/>
        <w:ind w:left="0"/>
        <w:jc w:val="both"/>
      </w:pPr>
      <w:r>
        <w:rPr>
          <w:rFonts w:ascii="Times New Roman"/>
          <w:b w:val="false"/>
          <w:i w:val="false"/>
          <w:color w:val="000000"/>
          <w:sz w:val="28"/>
        </w:rPr>
        <w:t>
      удостоверения, фамилия, имя, отчество (при наличии), занимаемая должность, наименование структурного подразделения, срок действия удостоверения на государственном языке.</w:t>
      </w:r>
    </w:p>
    <w:bookmarkEnd w:id="29"/>
    <w:bookmarkStart w:name="z190" w:id="30"/>
    <w:p>
      <w:pPr>
        <w:spacing w:after="0"/>
        <w:ind w:left="0"/>
        <w:jc w:val="both"/>
      </w:pPr>
      <w:r>
        <w:rPr>
          <w:rFonts w:ascii="Times New Roman"/>
          <w:b w:val="false"/>
          <w:i w:val="false"/>
          <w:color w:val="000000"/>
          <w:sz w:val="28"/>
        </w:rPr>
        <w:t>
      В левой части левой стороны вкладыша ниже от микротекста изображена рамка. В центре рамки размером - 25х25 миллиметра, изображен Государственный Герб Республики Казахстан.</w:t>
      </w:r>
    </w:p>
    <w:bookmarkEnd w:id="30"/>
    <w:bookmarkStart w:name="z191" w:id="31"/>
    <w:p>
      <w:pPr>
        <w:spacing w:after="0"/>
        <w:ind w:left="0"/>
        <w:jc w:val="both"/>
      </w:pPr>
      <w:r>
        <w:rPr>
          <w:rFonts w:ascii="Times New Roman"/>
          <w:b w:val="false"/>
          <w:i w:val="false"/>
          <w:color w:val="000000"/>
          <w:sz w:val="28"/>
        </w:rPr>
        <w:t xml:space="preserve">
      Ниже Государственного Герба Республики Казахстан на государственном языке в синем цвете размещена надпись "ҚАЗАҚСТАН". </w:t>
      </w:r>
    </w:p>
    <w:bookmarkEnd w:id="31"/>
    <w:bookmarkStart w:name="z192" w:id="32"/>
    <w:p>
      <w:pPr>
        <w:spacing w:after="0"/>
        <w:ind w:left="0"/>
        <w:jc w:val="both"/>
      </w:pPr>
      <w:r>
        <w:rPr>
          <w:rFonts w:ascii="Times New Roman"/>
          <w:b w:val="false"/>
          <w:i w:val="false"/>
          <w:color w:val="000000"/>
          <w:sz w:val="28"/>
        </w:rPr>
        <w:t xml:space="preserve">
      В верхней части правой стороны вкладыша удостоверения на русском языке, в красном цвете размещена надпись "ТАЛГАРСКИЙ РАЙОННЫЙ МАСЛИХАТ". Под надписью размещен микротекст "Қазақстан Республикасы" красного цвета, по ниспадающей указывается номер удостоверения, фамилия, имя, отчество (при наличии), занимаемая должность, наименование структурного подразделения на русском языке и заверяется подписью секретаря Талгарского районного маслихата и гербовой печатью. </w:t>
      </w:r>
    </w:p>
    <w:bookmarkEnd w:id="32"/>
    <w:bookmarkStart w:name="z55" w:id="33"/>
    <w:p>
      <w:pPr>
        <w:spacing w:after="0"/>
        <w:ind w:left="0"/>
        <w:jc w:val="both"/>
      </w:pPr>
      <w:r>
        <w:rPr>
          <w:rFonts w:ascii="Times New Roman"/>
          <w:b w:val="false"/>
          <w:i w:val="false"/>
          <w:color w:val="000000"/>
          <w:sz w:val="28"/>
        </w:rPr>
        <w:t>
      В левой части правой стороны вкладыша ниже от микротекста изображена рамка для фотографии размером - 30х40 миллиметра.</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 выдачи служебного удостоверения аппарата Талгарского районного маслихата</w:t>
            </w:r>
          </w:p>
        </w:tc>
      </w:tr>
    </w:tbl>
    <w:bookmarkStart w:name="z193" w:id="34"/>
    <w:p>
      <w:pPr>
        <w:spacing w:after="0"/>
        <w:ind w:left="0"/>
        <w:jc w:val="both"/>
      </w:pPr>
      <w:r>
        <w:rPr>
          <w:rFonts w:ascii="Times New Roman"/>
          <w:b w:val="false"/>
          <w:i w:val="false"/>
          <w:color w:val="000000"/>
          <w:sz w:val="28"/>
        </w:rPr>
        <w:t>
      форма</w:t>
      </w:r>
    </w:p>
    <w:bookmarkEnd w:id="34"/>
    <w:bookmarkStart w:name="z194" w:id="35"/>
    <w:p>
      <w:pPr>
        <w:spacing w:after="0"/>
        <w:ind w:left="0"/>
        <w:jc w:val="both"/>
      </w:pPr>
      <w:r>
        <w:rPr>
          <w:rFonts w:ascii="Times New Roman"/>
          <w:b w:val="false"/>
          <w:i w:val="false"/>
          <w:color w:val="000000"/>
          <w:sz w:val="28"/>
        </w:rPr>
        <w:t>
      Журнал выдачи и возврата служебных удостоверений государственных служащих аппарата Талгарского районного маслихата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709"/>
        <w:gridCol w:w="560"/>
        <w:gridCol w:w="776"/>
        <w:gridCol w:w="560"/>
        <w:gridCol w:w="991"/>
        <w:gridCol w:w="4586"/>
        <w:gridCol w:w="776"/>
        <w:gridCol w:w="1998"/>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6"/>
          <w:p>
            <w:pPr>
              <w:spacing w:after="20"/>
              <w:ind w:left="20"/>
              <w:jc w:val="both"/>
            </w:pPr>
            <w:r>
              <w:rPr>
                <w:rFonts w:ascii="Times New Roman"/>
                <w:b w:val="false"/>
                <w:i w:val="false"/>
                <w:color w:val="000000"/>
                <w:sz w:val="20"/>
              </w:rPr>
              <w:t>
№</w:t>
            </w:r>
          </w:p>
          <w:bookmarkEnd w:id="36"/>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w:t>
            </w:r>
            <w:r>
              <w:br/>
            </w:r>
            <w:r>
              <w:rPr>
                <w:rFonts w:ascii="Times New Roman"/>
                <w:b w:val="false"/>
                <w:i w:val="false"/>
                <w:color w:val="000000"/>
                <w:sz w:val="20"/>
              </w:rPr>
              <w:t>
чии)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Личная росписьо сдаче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w:t>
            </w:r>
            <w:r>
              <w:br/>
            </w:r>
            <w:r>
              <w:rPr>
                <w:rFonts w:ascii="Times New Roman"/>
                <w:b w:val="false"/>
                <w:i w:val="false"/>
                <w:color w:val="000000"/>
                <w:sz w:val="20"/>
              </w:rPr>
              <w:t>
жение служеб</w:t>
            </w:r>
            <w:r>
              <w:br/>
            </w:r>
            <w:r>
              <w:rPr>
                <w:rFonts w:ascii="Times New Roman"/>
                <w:b w:val="false"/>
                <w:i w:val="false"/>
                <w:color w:val="000000"/>
                <w:sz w:val="20"/>
              </w:rPr>
              <w:t>
ного удостоверения (номер и дата акта)</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37"/>
    <w:p>
      <w:pPr>
        <w:spacing w:after="0"/>
        <w:ind w:left="0"/>
        <w:jc w:val="both"/>
      </w:pPr>
      <w:r>
        <w:rPr>
          <w:rFonts w:ascii="Times New Roman"/>
          <w:b w:val="false"/>
          <w:i w:val="false"/>
          <w:color w:val="000000"/>
          <w:sz w:val="28"/>
        </w:rPr>
        <w:t>
      Примечание: Журнал выдачи и возврата служебных удостоверений аппарата Талгарского районного маслихата прошнуровывается, пронумеровывается и заверяется подписью специалиста аппарата маслихата, занимающегося кадровыми вопросами и печатью.</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