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a69d" w14:textId="f00a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27 июня 2017 года № 12-18. Зарегистрировано Департаментом юстиции Жамбылской области 27 июля 2017 года № 3493.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13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1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Жуалынского района. </w:t>
      </w:r>
    </w:p>
    <w:bookmarkEnd w:id="2"/>
    <w:bookmarkStart w:name="z1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3"/>
    <w:bookmarkStart w:name="z1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Терликбаев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</w:p>
    <w:bookmarkEnd w:id="5"/>
    <w:bookmarkStart w:name="z1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содержания животных на территории </w:t>
      </w:r>
    </w:p>
    <w:bookmarkEnd w:id="6"/>
    <w:bookmarkStart w:name="z1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населенных пунктов Жуалынского района"</w:t>
      </w:r>
    </w:p>
    <w:bookmarkEnd w:id="7"/>
    <w:bookmarkStart w:name="z1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№12-18 от 27 июня 2017 года </w:t>
      </w:r>
    </w:p>
    <w:bookmarkEnd w:id="8"/>
    <w:bookmarkStart w:name="z1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9"/>
    <w:bookmarkStart w:name="z1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0"/>
    <w:bookmarkStart w:name="z1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3"/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С.Н.Солтанбеков</w:t>
      </w:r>
    </w:p>
    <w:bookmarkEnd w:id="15"/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2017 год</w:t>
      </w:r>
    </w:p>
    <w:bookmarkEnd w:id="16"/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7"/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8"/>
    <w:bookmarkStart w:name="z1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19"/>
    <w:bookmarkStart w:name="z1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20"/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21"/>
    <w:bookmarkStart w:name="z1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22"/>
    <w:bookmarkStart w:name="z1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Б.К.Жаркынбеков </w:t>
      </w:r>
    </w:p>
    <w:bookmarkEnd w:id="23"/>
    <w:bookmarkStart w:name="z1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12-18</w:t>
            </w:r>
          </w:p>
        </w:tc>
      </w:tr>
    </w:tbl>
    <w:bookmarkStart w:name="z1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Жуалынского района</w:t>
      </w:r>
    </w:p>
    <w:bookmarkEnd w:id="25"/>
    <w:bookmarkStart w:name="z1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6"/>
    <w:bookmarkStart w:name="z1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населенных пунктов Жуалыского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(далее-Закон) 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End w:id="27"/>
    <w:bookmarkStart w:name="z1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 используются следующие понятия: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9"/>
    <w:bookmarkStart w:name="z1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30"/>
    <w:bookmarkStart w:name="z1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3"/>
    <w:bookmarkStart w:name="z1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5"/>
    <w:bookmarkStart w:name="z1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6"/>
    <w:bookmarkStart w:name="z1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7"/>
    <w:bookmarkStart w:name="z1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8"/>
    <w:bookmarkStart w:name="z1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9"/>
    <w:bookmarkStart w:name="z1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40"/>
    <w:bookmarkStart w:name="z1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41"/>
    <w:bookmarkStart w:name="z1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42"/>
    <w:bookmarkStart w:name="z1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44"/>
    <w:bookmarkStart w:name="z1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5"/>
    <w:bookmarkStart w:name="z1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6"/>
    <w:bookmarkStart w:name="z1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7"/>
    <w:bookmarkStart w:name="z1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8"/>
    <w:bookmarkStart w:name="z1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9"/>
    <w:bookmarkStart w:name="z1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50"/>
    <w:bookmarkStart w:name="z1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51"/>
    <w:bookmarkStart w:name="z1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52"/>
    <w:bookmarkStart w:name="z1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животных</w:t>
      </w:r>
    </w:p>
    <w:bookmarkEnd w:id="53"/>
    <w:bookmarkStart w:name="z1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 санитарными правилами Санитарно-эпидемиологических требовании по установлению санитарно-защитной зоны производственных объектов утвержденный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4"/>
    <w:bookmarkStart w:name="z1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5"/>
    <w:bookmarkStart w:name="z1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End w:id="56"/>
    <w:bookmarkStart w:name="z1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7"/>
    <w:bookmarkStart w:name="z1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 </w:t>
      </w:r>
    </w:p>
    <w:bookmarkEnd w:id="58"/>
    <w:bookmarkStart w:name="z1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</w:t>
      </w:r>
      <w:r>
        <w:rPr>
          <w:rFonts w:ascii="Times New Roman"/>
          <w:b w:val="false"/>
          <w:i w:val="false"/>
          <w:color w:val="000000"/>
          <w:sz w:val="28"/>
        </w:rPr>
        <w:t>этого лица от приобретения в собственность содержавшихся у него животных, они поступают в коммунальную собственность.</w:t>
      </w:r>
    </w:p>
    <w:bookmarkEnd w:id="59"/>
    <w:bookmarkStart w:name="z1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> Гражданского кодекса Республики Казахстан от 27 декабря 1994 года.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End w:id="61"/>
    <w:bookmarkStart w:name="z1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исполнителным органом осуществляющих деятельность в области государственного ветеринарно-санитарного контроля и надзора.</w:t>
      </w:r>
    </w:p>
    <w:bookmarkEnd w:id="62"/>
    <w:bookmarkStart w:name="z2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bookmarkEnd w:id="63"/>
    <w:bookmarkStart w:name="z2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своевременную идентификацию сельскохозяйственных, домашних и племенных животных;</w:t>
      </w:r>
    </w:p>
    <w:bookmarkEnd w:id="64"/>
    <w:bookmarkStart w:name="z2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65"/>
    <w:bookmarkStart w:name="z2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заботу о здоровье, благосостоянии и использовании животного в соответствии с его видом, возрастом и физиологией;</w:t>
      </w:r>
    </w:p>
    <w:bookmarkEnd w:id="66"/>
    <w:bookmarkStart w:name="z2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безопасность окружающих людей и животных, а также имущества от причинения вреда животными;</w:t>
      </w:r>
    </w:p>
    <w:bookmarkEnd w:id="67"/>
    <w:bookmarkStart w:name="z2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68"/>
    <w:bookmarkStart w:name="z2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69"/>
    <w:bookmarkStart w:name="z2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 </w:t>
      </w:r>
    </w:p>
    <w:bookmarkEnd w:id="70"/>
    <w:bookmarkStart w:name="z2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71"/>
    <w:bookmarkStart w:name="z2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 </w:t>
      </w:r>
    </w:p>
    <w:bookmarkEnd w:id="72"/>
    <w:bookmarkStart w:name="z2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животных, включая животных в зоопарках, цирках, на пасеках, в аквариумах, в </w:t>
      </w:r>
      <w:r>
        <w:rPr>
          <w:rFonts w:ascii="Times New Roman"/>
          <w:b w:val="false"/>
          <w:i w:val="false"/>
          <w:color w:val="000000"/>
          <w:sz w:val="28"/>
        </w:rPr>
        <w:t>соответствии с ветеринарными (ветеринарно-санитарными) правилами и ветеринарными нормативами;</w:t>
      </w:r>
    </w:p>
    <w:bookmarkEnd w:id="73"/>
    <w:bookmarkStart w:name="z2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74"/>
    <w:bookmarkStart w:name="z2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75"/>
    <w:bookmarkStart w:name="z2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76"/>
    <w:bookmarkStart w:name="z2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вновь приобретенном (приобретенных) животном (животных), полученном приплоде, его (их) убое и реализации;</w:t>
      </w:r>
    </w:p>
    <w:bookmarkEnd w:id="77"/>
    <w:bookmarkStart w:name="z2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 </w:t>
      </w:r>
    </w:p>
    <w:bookmarkEnd w:id="78"/>
    <w:bookmarkStart w:name="z2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79"/>
    <w:bookmarkStart w:name="z2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выполнять акты государственных ветеринарно-санитарных инспекторов, государственных ветеринарных врачей;</w:t>
      </w:r>
    </w:p>
    <w:bookmarkEnd w:id="80"/>
    <w:bookmarkStart w:name="z2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81"/>
    <w:bookmarkStart w:name="z2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карантинирование животных.</w:t>
      </w:r>
    </w:p>
    <w:bookmarkEnd w:id="82"/>
    <w:bookmarkStart w:name="z2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83"/>
    <w:bookmarkStart w:name="z2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Биологические отходы, возникающие в процессе деятельности содержания животных, подлежат уничтожению в соответствии с правилами утилизации, уничтожения биологических отходов утвержденный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4"/>
    <w:bookmarkStart w:name="z2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85"/>
    <w:bookmarkStart w:name="z22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выпаса сельскохозяйственных животных</w:t>
      </w:r>
    </w:p>
    <w:bookmarkEnd w:id="86"/>
    <w:bookmarkStart w:name="z2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87"/>
    <w:bookmarkStart w:name="z2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 ветеринарными нормативами по содержанию животных 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 утвержденный приказом 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8"/>
    <w:bookmarkStart w:name="z2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 </w:t>
      </w:r>
    </w:p>
    <w:bookmarkEnd w:id="89"/>
    <w:bookmarkStart w:name="z22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90"/>
    <w:bookmarkStart w:name="z2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31.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