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ce9a" w14:textId="46cc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14 декабря 2017 года № 22-2. Зарегистрировано Департаментом юстиции Жамбылской области 25 декабря 2017 года № 3649.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"Об областном бюджете на 2018- 2020 годы" от 11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3622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2018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13 795 102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1 165 584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9 604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59 822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12 560 092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13 812 451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12 090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25 253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13 163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- 29 439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29 439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Байзакского районного маслихата Жамбылской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21.05.2018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07.09.2018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26.11.2018 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передаваемых из областного бюджета в районный бюджет на 2018 год установлено в размере 8 252 928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на 2018 – 2020 годы норматив распределения в районный бюджет по индивидуальному подоходному налогу и социальному налогу в размере 50 процентов.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 субвенции передаваемых из районного бюджета в бюджет аппаратов акимов района в городе, города районного значения, поселка, села, сельских округов на 2018 год установить в размере 1 413 210 тысяч тенге.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“О государственном регулировании развития агропромышленного комплекса и сельских территорий” на 2018 – 2020 годы предусмотреть средства на выплату надбавки к заработной плате специалистам государственных учреждений и организаций здравоохранении, социального обеспечения, образования, культуры, спорта и ветеринарии, являющимся гражданскими служащими и работающим в сельских населенных пунктах финансируемых из местных бюджетов в размере 25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местного исполнительного органа района в размере 27 000 тысяч тенге.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местных бюджетных программ, не подлежащих секвестру в процессе исполнения местных бюджетов на 2018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Размеры поступлений в 2018 году от продажи основного капитала утвердить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7</w:t>
      </w:r>
      <w:r>
        <w:rPr>
          <w:rFonts w:ascii="Times New Roman"/>
          <w:b w:val="false"/>
          <w:i/>
          <w:color w:val="000000"/>
          <w:sz w:val="28"/>
        </w:rPr>
        <w:t xml:space="preserve"> с изменениями, внесенными решением </w:t>
      </w:r>
      <w:r>
        <w:rPr>
          <w:rFonts w:ascii="Times New Roman"/>
          <w:b w:val="false"/>
          <w:i/>
          <w:color w:val="000000"/>
          <w:sz w:val="28"/>
        </w:rPr>
        <w:t>Байзакского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Жамбылской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с 01.01.2018).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бюджетных программ на 2018 год по Сазтерекскому аульному округу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Туралиева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22-2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Байзакского районного маслихата Жамбылской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13795102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12560092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12485639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12485639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13812451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6005591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образования района (города областного значения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22-2</w:t>
            </w:r>
          </w:p>
        </w:tc>
      </w:tr>
    </w:tbl>
    <w:bookmarkStart w:name="z27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11061641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9729351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7605373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6442894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2669"/>
        <w:gridCol w:w="2669"/>
        <w:gridCol w:w="3730"/>
        <w:gridCol w:w="1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329"/>
        <w:gridCol w:w="329"/>
        <w:gridCol w:w="5108"/>
        <w:gridCol w:w="62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-759387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2024"/>
        <w:gridCol w:w="2754"/>
        <w:gridCol w:w="4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Наименоавание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22-2</w:t>
            </w:r>
          </w:p>
        </w:tc>
      </w:tr>
    </w:tbl>
    <w:bookmarkStart w:name="z49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10210698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8852393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8852393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8852393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11685644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7859314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"/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2669"/>
        <w:gridCol w:w="2669"/>
        <w:gridCol w:w="3730"/>
        <w:gridCol w:w="1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308"/>
        <w:gridCol w:w="308"/>
        <w:gridCol w:w="4784"/>
        <w:gridCol w:w="6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"/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-1490277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2024"/>
        <w:gridCol w:w="2754"/>
        <w:gridCol w:w="4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0"/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1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22-2</w:t>
            </w:r>
          </w:p>
        </w:tc>
      </w:tr>
    </w:tbl>
    <w:bookmarkStart w:name="z7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2018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7"/>
        <w:gridCol w:w="9713"/>
      </w:tblGrid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9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22-2</w:t>
            </w:r>
          </w:p>
        </w:tc>
      </w:tr>
    </w:tbl>
    <w:bookmarkStart w:name="z27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Размеры поступлений в 2018 году от продажи основного капитала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Байзакского районного маслихата Жамбылской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2299"/>
        <w:gridCol w:w="4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Наименование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59422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59422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22-2</w:t>
            </w:r>
          </w:p>
        </w:tc>
      </w:tr>
    </w:tbl>
    <w:bookmarkStart w:name="z72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2018 год по Сазтерекскому сельскому округу Байзакского района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Байзакского районного маслихата Жамбылской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3327"/>
        <w:gridCol w:w="2708"/>
        <w:gridCol w:w="1839"/>
        <w:gridCol w:w="2957"/>
      </w:tblGrid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аула, аульного округа"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аульной местности"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Сазтерекского сельского округа"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