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e77e" w14:textId="39be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"Промышленная" города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29 ноября 2017 года № 345 и решение Таласского районного маслихата Жамбылской области от 25 декабря 2017 года № 29-11. Зарегистрировано Департаментом юстиции Жамбылской области 18 января 2018 года № 3684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27 сентября 2017 года и с учетом мнения населения соответствующей территории, акимат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"Промышленная" на улицу "Арбатас" города Каратау.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председателя постоянной комиссии по социально-правовой защите жителей и вопросам культуры районного маслихата Сейдалиева Рашида Мадибековича и на заместителя акима района Садубаева Кадирбека Рыскулбековича.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нормативный правововой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Тилеубердиев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