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e77e" w14:textId="39be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"Промышленная" города Каратау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29 ноября 2017 года № 345 и решение Таласского районного маслихата Жамбылской области от 25 декабря 2017 года № 29-11. Зарегистрировано Департаментом юстиции Жамбылской области 18 января 2018 года № 3684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27 сентября 2017 года и с учетом мнения населения соответствующей территории, акимат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"Промышленная" на улицу "Арбатас" города Каратау.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председателя постоянной комиссии по социально-правовой защите жителей и вопросам культуры районного маслихата Сейдалиева Рашида Мадибековича и на заместителя акима района Садубаева Кадирбека Рыскулбековича.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нормативный правововой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