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6d82" w14:textId="7876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VI созыва Карагандинского городского маслихата от 21 июня 2017 года № 172. Зарегистрировано Департаментом юстиции Карагандинской области 5 июля 2017 года № 4297.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Караганды.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законности и развития местного самоуправления (председатель Ивченко Геннадий Иванович).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ХIV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2017 года № 172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награждении Почетной грамотой города Караганды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города Караганды (далее – Почетная грамота)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одной из форм поощрения и стимулирования за: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значительные достижения в экономике, социальной сфере, науке, культуре, образовании, спорте, в воинской и государственной службе, правоохранительной и общественной деятельности, оздоровлении населения города;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плодотворной деятельности по укреплению дружбы и солидарности между народами и культурных связей.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внесшие значительный вклад в развитие города Караганды: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работники учреждений, предприятий и организаций;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коллективы хозяйствующих субъектов независимо от форм собственности, организаций, учреждений, творческих коллективов, достигшие высоких показателей в труде, общественно-политической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без гражданства и граждане иностранных государств.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Почетной грамотой не могут быть награждены: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имеющие судимость, которая не погашена или не снята в установленном законодательством порядке на момент награждения;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признанные судом недееспособными, либо ограниченно дееспособными;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признанные судом виновными в совершении коррупционного преступления и (или) коррупционного правонарушения.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Одно и то же лицо (коллектив, организация) не может дважды представляться к награждению Почетной грамотой в течение пяти лет.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Награждение приурочивается к национальным, государственным, профессиональным и иным праздникам Республики Казахстан.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награждению Почетной грамотой направляется в аппарат акима города Караганды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коллектива), дается характеристика с изложением конкретных трудовых и творческих заслуг, вклада в развитие города. Представление подписывается первым руководителем.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несвоевременном или неполном представлении указанных данных представление не рассматривается.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от граждан, самостоятельно представляющих свою кандидатуру для награждения Почетной грамотой, не рассматриваются.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Поступившие документы для предварительного рассмотрения и подготовки предложений по награждению, направляются в комиссию при акиме города Караганды по наградам (далее - Комиссия), в состав которой включены депутаты Карагандинского городского маслихата.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 награждении Почетной грамотой принимается акимом города Караганды и председателем Карагандинского городского маслихата (или лицами, исполняющими их обязанности) согласно положительному заключению Комиссии путем издания совместного распоряжения.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производится лично награждаемому в торжественной обстановке. Почетную грамоту вручает аким города Караганды и (или) председатель Карагандинского городского маслихата, либо иное лицо по их поручению.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 по награждению хранятся в аппарате акима города Караганды.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Почетной грамоты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Почетная грамота состоит из папки синего цвета и вкладыша. На лицевой стороне папки изображен Государственный Герб Республики Казахстан размером 7х7 и надпись "Құрмет грамотасы".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изготавливается форматом А3, 1 биг, бумага мелованная, матовая 250 гр., печать цветная, золото с двух сторон с изображением государственной символики – Государственного Герба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стороне внутри вкладыша располагаются: по центру – цветное изображение развивающегося Государственного Флага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 внутри вкладыша располагаются: в верхней части по центру - надпись "Құрмет грамотасы", выполненная золотым тиснением, ниже под надписью текст на государственном и русском языках, который содержит слова: "награждается", фамилию, имя, отчество награждаемого, краткое описание заслуг награждаемого. Текст на государственном языке располагается над текстом на русском языке.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располагается текст для подписи акима города Караганды и председателя Карагандинского городского маслихата на государственном языке, подпись заверяется гербовыми печатями, после подписи указывается дата награждения на государственном языке.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награждаемого указываются в соответствии с документом, удостоверяющим личность.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учреждения или творческого коллектива указывается в соответствии с учредительными документами.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заполняется путем компьютерного набора, шрифтами черного цвета, без наклона с использованием принтера. В случае отсутствия данной возможности, вкладыш заполняется рукописно, четким и разборчивым почерком, без помарок чернилами черного цвета.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