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4c2" w14:textId="01f1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октября 2017 года № 13/136. Зарегистрировано Департаментом юстиции Карагандинской области 18 октября 2017 года № 4393. Утратило силу решением Жезказганского городского маслихата Карагандинской области от 19 февраля 2021 года № 2./18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№ 3636, опубликовано в газете "Сарыарқа" от 19 феврлаля 2016 года № 8 (7968), в газете "Жезказганский вестник" от 19 февраля 2016 года №8(110) и в информационно-правовой системе "Әділет" от 5 февраля 2016 года)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Жезказган,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