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8531" w14:textId="3278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21 декабря 2017 года № 16/127. Зарегистрировано Департаментом юстиции Карагандинской области 16 января 2018 года № 4573.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10 328 897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4 325 270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60 584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46 719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5 896 324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11 206 369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15 640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15 640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861 832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861 832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276 727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585 105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06.12.2018 № 24/209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2018 год нормативы распределения доходов в областной бюджет, в следующих размерах: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индивидуальному подоходному налогу – 50 процентов;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50 процентов.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составе городского бюджета на 2018 год предусмотрены cубвенции в сумме 3 539 169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городского бюджета на 2018 год предусмотрены целевые текущие трансферты,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городского бюджета на 2018 год предусмотрены целевые трансферты на развитие,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в составе затрат городского бюджета предусмотрены объем субвенции, передаваемые из городского бюджета в бюджет поселка Саяк в сумме: 2018 год - 86 049 тысяч тенге, 2019 год - 67331 тысяч тенге и 2020 год - 68805 тысяч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Установить, что в составе затрат городского бюджета на 2018 год учтены целевые текущие трансферты из нижестоящего бюджета на компенсацию потерь вышестоящего бюджета в связи с изменением законодательства в сумме 245 568 тысяч тенге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06.12.2018 № 24/209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Установить, что в составе затрат городского бюджета на 2018 год учтены расходы по бюджетным программам, реализуемым в поселке Гулшат,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Учесть, что в составе затрат городского бюджета на 2018 год предусмотрены трансферты органам местного самоуправления,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Установить, что в составе затрат городского бюджета на 2018 год предусмотрен возврат неиспользованных (недоиспользованных) целевых трансфертов, выделенных в 2017 году, в сумме 3 131 тысячи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10.05.2018 № 19/173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Учесть, что в составе поступлений городского бюджета на 2018 год предусмотрены бюджетные кредиты в сумме 276 727 тысяч тенге на проектирование и (или) строительство жилья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9-2 в соответствии с решением Балхашского городского маслихата Карагандинской области от 27.08.2018 </w:t>
      </w:r>
      <w:r>
        <w:rPr>
          <w:rFonts w:ascii="Times New Roman"/>
          <w:b w:val="false"/>
          <w:i w:val="false"/>
          <w:color w:val="000000"/>
          <w:sz w:val="28"/>
        </w:rPr>
        <w:t>№ 22/192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резерв акимата города Балхаш на 2018 год в сумме 39 259 тысяч тенге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01.11.2018 № 23/205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Установить, что в процессе исполнения городского бюджета на 2018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бюджетных программ развития городского бюджета на 2018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2018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Л. Власова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Тейлянов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№16/127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06.12.2018 № 24/209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10328897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4325270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5896324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5896324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11 206 369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4 532 175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3 256 389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3 199 905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408 243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307 055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3 276 355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932 807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836 362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812 591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1 359 594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1 303 244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768 348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983 954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982 054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1 233 447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1 196 348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589 371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-15 640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-861 832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585105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585105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 16/127</w:t>
            </w:r>
          </w:p>
        </w:tc>
      </w:tr>
    </w:tbl>
    <w:bookmarkStart w:name="z26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910"/>
        <w:gridCol w:w="586"/>
        <w:gridCol w:w="3955"/>
        <w:gridCol w:w="2536"/>
        <w:gridCol w:w="129"/>
        <w:gridCol w:w="129"/>
        <w:gridCol w:w="129"/>
        <w:gridCol w:w="803"/>
        <w:gridCol w:w="2537"/>
      </w:tblGrid>
      <w:tr>
        <w:trPr/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7627686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4107788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1435438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1435438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949614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949614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898832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700149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786344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3436604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3436604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8"/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7 627 686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296 222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4 206 420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3 172 696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3 125 030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2 871 840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1 042 936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1 026 893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1 024 993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811 745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661 394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630 469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1202"/>
        <w:gridCol w:w="1536"/>
        <w:gridCol w:w="2424"/>
        <w:gridCol w:w="1202"/>
        <w:gridCol w:w="1866"/>
        <w:gridCol w:w="264"/>
        <w:gridCol w:w="1537"/>
        <w:gridCol w:w="1203"/>
      </w:tblGrid>
      <w:tr>
        <w:trPr/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1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"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№16/127</w:t>
            </w:r>
          </w:p>
        </w:tc>
      </w:tr>
    </w:tbl>
    <w:bookmarkStart w:name="z4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2020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910"/>
        <w:gridCol w:w="586"/>
        <w:gridCol w:w="3955"/>
        <w:gridCol w:w="2536"/>
        <w:gridCol w:w="129"/>
        <w:gridCol w:w="129"/>
        <w:gridCol w:w="129"/>
        <w:gridCol w:w="803"/>
        <w:gridCol w:w="2537"/>
      </w:tblGrid>
      <w:tr>
        <w:trPr/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"/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3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8099794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4228505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1485460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1485460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989178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989178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917808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706621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795870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656283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40189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36325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3786501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3786501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60"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8 099 794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4 615 635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3 531 939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3 484 273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3 231 083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373 990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293 154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6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1 292 691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1 275 685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1 273 671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1 047 629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8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677 059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0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668 002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3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финансовых активов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2296"/>
        <w:gridCol w:w="3624"/>
      </w:tblGrid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4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5"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 16/127</w:t>
            </w:r>
          </w:p>
        </w:tc>
      </w:tr>
    </w:tbl>
    <w:bookmarkStart w:name="z66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на 2018 год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06.12.2018 № 24/209 (вводится в действие с 01.01.2018).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7"/>
        <w:gridCol w:w="3553"/>
      </w:tblGrid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текущих трансфертов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803 761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 больных сельскохозяйственных животных особо опасными инфекционными заболеваниями и оказание услуг по вакцинации, транспортировке и хранению ветеринарных препаратов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среднего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163 062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234 372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энергетического аудита многоквартирных жилых домов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71 326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13853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Плана мероприятий по обеспечению прав и улучшению качества жизни инвалидов в Республике Казахстан на 2012-2018 годы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специализированной техники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40555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131805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в рамках Программы развития продуктивной занятости и массового предпринимательства продуктивной занятости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№16/127</w:t>
            </w:r>
          </w:p>
        </w:tc>
      </w:tr>
    </w:tbl>
    <w:bookmarkStart w:name="z6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на 2018 год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06.12.2018 № 24/209 (вводится в действие с 01.01.2018).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9"/>
        <w:gridCol w:w="5091"/>
      </w:tblGrid>
      <w:tr>
        <w:trPr>
          <w:trHeight w:val="30" w:hRule="atLeast"/>
        </w:trPr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 на развитие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1 553 394</w:t>
            </w:r>
          </w:p>
        </w:tc>
      </w:tr>
      <w:tr>
        <w:trPr>
          <w:trHeight w:val="30" w:hRule="atLeast"/>
        </w:trPr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№20 в микрорайоне 10 г.Балхаш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91 528</w:t>
            </w:r>
          </w:p>
        </w:tc>
      </w:tr>
      <w:tr>
        <w:trPr>
          <w:trHeight w:val="30" w:hRule="atLeast"/>
        </w:trPr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№21 в микрорайоне 10 г.Балхаш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99 916</w:t>
            </w:r>
          </w:p>
        </w:tc>
      </w:tr>
      <w:tr>
        <w:trPr>
          <w:trHeight w:val="30" w:hRule="atLeast"/>
        </w:trPr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48-кв. жилого дома по ул.Русакова 10 в микрорайоне Конырат г.Балхаш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132 199</w:t>
            </w:r>
          </w:p>
        </w:tc>
      </w:tr>
      <w:tr>
        <w:trPr>
          <w:trHeight w:val="30" w:hRule="atLeast"/>
        </w:trPr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канализационной системы г.Балхаш Карагандинской области "Наружные сети канализации сборного городского коллектора"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724 165</w:t>
            </w:r>
          </w:p>
        </w:tc>
      </w:tr>
      <w:tr>
        <w:trPr>
          <w:trHeight w:val="30" w:hRule="atLeast"/>
        </w:trPr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водозаборных сооружений пос. Саяк г. Балхаш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</w:t>
            </w:r>
          </w:p>
        </w:tc>
      </w:tr>
      <w:tr>
        <w:trPr>
          <w:trHeight w:val="30" w:hRule="atLeast"/>
        </w:trPr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автодороги ул.Ленина г.Балхаш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338483</w:t>
            </w:r>
          </w:p>
        </w:tc>
      </w:tr>
      <w:tr>
        <w:trPr>
          <w:trHeight w:val="30" w:hRule="atLeast"/>
        </w:trPr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48-кв. жилого дома №18А по ул.Зайцева в микрорайоне Конырат г.Балхаш</w:t>
            </w:r>
          </w:p>
        </w:tc>
        <w:tc>
          <w:tcPr>
            <w:tcW w:w="5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 16/127</w:t>
            </w:r>
          </w:p>
        </w:tc>
      </w:tr>
    </w:tbl>
    <w:bookmarkStart w:name="z69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</w:t>
      </w:r>
      <w:r>
        <w:br/>
      </w:r>
      <w:r>
        <w:rPr>
          <w:rFonts w:ascii="Times New Roman"/>
          <w:b/>
          <w:i w:val="false"/>
          <w:color w:val="000000"/>
        </w:rPr>
        <w:t xml:space="preserve"> реализуемые в поселке Гулшат на 2018 год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Балхашского городского маслихата Карагандинской области от 27.08.2018 </w:t>
      </w:r>
      <w:r>
        <w:rPr>
          <w:rFonts w:ascii="Times New Roman"/>
          <w:b w:val="false"/>
          <w:i w:val="false"/>
          <w:color w:val="ff0000"/>
          <w:sz w:val="28"/>
        </w:rPr>
        <w:t>№ 22/192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4193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№16/127</w:t>
            </w:r>
          </w:p>
        </w:tc>
      </w:tr>
    </w:tbl>
    <w:bookmarkStart w:name="z72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2018 год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01.11.2018 № 23/205 (вводится в действие с 01.01.2018).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1024"/>
        <w:gridCol w:w="2160"/>
        <w:gridCol w:w="2160"/>
        <w:gridCol w:w="3205"/>
        <w:gridCol w:w="2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 16/127</w:t>
            </w:r>
          </w:p>
        </w:tc>
      </w:tr>
    </w:tbl>
    <w:bookmarkStart w:name="z74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2018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"/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2"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декабря 2017 года №16/127</w:t>
            </w:r>
          </w:p>
        </w:tc>
      </w:tr>
    </w:tbl>
    <w:bookmarkStart w:name="z751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2018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055"/>
        <w:gridCol w:w="2224"/>
        <w:gridCol w:w="2224"/>
        <w:gridCol w:w="5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"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6"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