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8cb" w14:textId="3f0f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Каражалского городского маслихата Карагандинской области от 26 сентября 2017 года № 147. Зарегистрировано Департаментом юстиции Карагандинской области 20 октября 2017 года № 4404.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газете "Қазыналы өңір" от 26 апреля 2014 года № 18, в информационно-правовой системе "Әділет" 11 мая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исполняющим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