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5ab8" w14:textId="7545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2017 года № 227. Зарегистрировано Департаментом юстиции Карагандинской области 9 января 2018 года № 4550. Утратило силу решением Сатпаевского городского маслихата Карагандинской области от 23 июля 2021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Карагандинской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№ 264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экономической реформы, бюджета, коммунального хозяйства и поддержки предпринимательства (Цой В.Л.).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227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Сатпаев (далее – местный исполнительный орган).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(далее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уполномоченное на осуществление функций в сфере коммунального хозяйства и финансируемое из соответствующего местного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