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3010" w14:textId="6803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Шахтинского региона и их использованию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VI созыва Шахтинского городского маслихата Карагандинской области от 27 декабря 2017 года № 1474/19. Зарегистрировано Департаментом юстиции Карагандинской области 11 января 2018 года № 4561.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Приказом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(зарегистрированного в Реестре государственной регистрации нормативных правовых актов за № 15090),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управлению пастбищами Шахтинского региона и их использованию на 2018-2019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1474/19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по управлению пастбищами Шахтинского региона и их использованию на 2018-2019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Шахтинского региона и их использованию на 2018-2019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(зарегистрированного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(далее – Приказ) (зарегистрированного в Реестре государственной регистрации нормативных правовых актов за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Шахтинского региона составляет 23619 гектар, из которых 5912 гектар пастбища. В настоящее время используется только 1297,8 гектар пастбищных угодий, что составляет 5,5 % от всей площади.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площадей региона входит город и 3 поселка, в которых расположены 19 крестьянских хозяйств, занимающихся растениеводством и животноводством. Многие семьи содержат скот, продукцию используют для своих нужд и для реализации. Поголовье скота составляет 3281 голов овец и коз (далее – МРС), 1771 голов крупнорогатого (далее - КРС), 673 головы лошадей. Все поголовье скота пасутся на пастбище близ поселков. Если считать площадь используемых пастбищ по нормативам, установленным на каждую голову, то будет считаться, что скот пасли повторно в одном и том же месте. Это приводит к уменьшению трав и вытаптыванию копытами скота травостоя, что в свою очередь ведет к нарушению поверхностных слоев земли, то есть земля подвергается эрозии. Таких "вытоптанных" пастбищ в регионе сотни гектаров. Особенно, из-за тесноты пастбищ, земли, подверженные эрозии и лысые места (солончаковые) в основном, занимают земли населенных пунктов и в зонах водопоя.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основной целью этого плана в дальнейшем, является сохранение экологического состояния окружающей среды, в соответствии с Приказом, а также проведение анализа в соответствии с нормами, утвержденными в зависимости от вида скота, пастбищ в целом в регионе, проведение работ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восстановлению пастбищ региона, по их коренному улучшению, сохранению, освоению целинных земель, их рациональному использованию.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основным путем предотвращения эрозии является объединение скота населения поселков в зависимости от времени года и периода использования пастбищ, содействие в организации эффективного использования пастбищ, улучшение состояния скота и пастбищ. Закон направлен на улучшение инфраструктуры пастбищ в нашей стране, предотвращение деградации пастбищ и сохранение экологической целостности их экосистем. А также рассматривает вопросы повышения экологической чистой продукции животноводства.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Категории земель и их объемы в регионе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Шахтинского региона степная, равнинная, на юге и западе располагается Казахский мелкосопочник. Климат умеренный континентальный, засушливый, с преобладанием ясной погоды. Зима суровая, обычно малоснежная, с сильными буранами и метелями. Средняя температура января – минус 19 градусов, иногда морозы достигают – минус 40-45 градусов. Средняя толщина снежного покрова 10 см. Средние температуры июля 23-25 градусов. Бывают суховеи, когда температура доходит до 45 градусов. Осадки выпадают главным образом летом (около 250 мм).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проходит река Шерубай-Нура. Река не судоходная, весной ширина русла достигает до 10 метров, летом до 2-6 метров, скорость течения 1 м/с, наиболее высокий уровень воды не превышает 1 метра, грунт каменисто-песчаный, берега низкие. Имеются мелкие водоемы, образовавшиеся вследствие проседания земли из-за шахтных выработок.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пастбищ, предотвращение его износа связано с размещением каждого вида скота в зависимости от им потребляемой травы.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региона в связи с природным географическим положением делится на 5 категорий земель. Эти категории земель используются в соответствии с их целями.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характеризовать в целом пастбища региона, то их производительность непостоянна, меняется из года в год в зависимости от количества дождя и снега. Урожайность травы может варьироваться от 1,8 до 3 центнеров с гектара, в зависимости от погодных условий года.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общей площади пастбищ 21,9% действующие пастбища, которые приобретены 8 крестьянскими хозяйствами, на которых выпасается скот не только крестьянских хозяйств, но и жителей поселков. Только около половины всех пастбищ 2043 гектаров пастбищ, относящихся к категории земель населенных пунктов, то есть эта земля в полной мере в своих целях не используется. На землях лесного и водного фонда 2017 гектаров пастбищных угодий. И эти земли необходимо привести в соответствие с действующим земельным законодательством о землепользовании и разработать пути развития потребности в кормах.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Рациональное использование пастбищ в регионе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расположены город и 3 поселка, в основном большинство животных содержатся на руках, в течение шести месяцев в год пасутся в окрестностях поселка, то есть скот не отдаляется от поселка на дистанцию больше 2-4 километров. Сейчас практически большая часть этих земель повреждена, изношена. Потому что во дворах населения содержатся более тысячи животных и скот крестьянских хозяйств, соответственно плотность скота в несколько раз превышает размер (норматив), действующий в этом регионе.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имеющихся в наличии 5912 гектаров пастбищных угодий практически 21,9 % или 1297,8 гектаров применяются для выпаса скота. Большинство этих земель расположены вблизи поселков.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из-за несоблюдения порядка использования пастбищ и выпаса большого количества скота, из-за не ухоженности, фонд кормовых растений из года в год уменьшается. Вследствие этого, такие пастбища зарастают такими травами как есекмия, безлистый ежовник, гармала, чертополох и другими крупностебельными растениями, которые не употребляются животным в пищу.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на научно-обоснованной практике для сохранения продуктивности пастбищ на долгие годы, пользователям пастбищ необходимо учитывать три основных требования: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пастбищном участке соблюдать нормы количества скота;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использования пастбищ 30-40 процентов валового продукта должны быть сохранены;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выпаса скота на пастбище, растения должны быть высотой 4-5 сантиметра. Потому что скот съедает практически все листья растений, к зиме в их фонде остается меньше питательных веществ. Иногда зимой обмораживаются, а выжившие, хотя и расцветают весной, имеют травянистость низкого качества.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соблюдение сроков выпаса скота. Выпас скота весной необходимо начинать через 10-12 дней после того, как многие многолетние травы начнут запасаться питательными веществами.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этих правил ведет к резкому снижению продукции пастбищ в следующем году. Но, тем не менее, известно, что травянистость пастбищ в течение года может меняться по разным причинам.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Сегодня, коренным образом изменился геоботанический состав растительности сенокосных угодий и пастбищ в целом. Такая ситуация требует проведения других агротехнических мероприятий и мелиорации земель. Способ, требующий восстановления роста травы, переменных пастбищ для изношенных пастбищ следует вести на научной основе.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регионе имеется одна ветеринарная станция которая полностью укомплектованы специалистами ветеринарами, оборудованием (компьютеры, холодильники, необходимые инструменты). Перед выгоном на выпас скота поселков в полном объеме выполняются запланированные ежегодные противоэпизоотические мероприятия, работы по ветеринарной профилактической прививке, аллергические и серологические проверочные работы. Небрежное содержание скота, отсутствие контроля при случке, при окоте скота, отсутствие контроля за здоровьем скота, нарушение правил объединения, группировки скота и другие нарушения приводят к распространению инфекции среди животных. Поэтому при использовании пастбищ и содержании скота необходимо строго соблюдать ветеринарно-санитарные и зоогигиенические правила. В местах возникновения заболевания должны быть проведены работы по вакцинации животных, дезинфекции, дератизации. Из-за близкого расположения поселков на территории региона имеется один скотомогильник, расположенный в поселке Шахан, в котором уничтожаются трупы больных животных со всего региона, в том числе посредством сжигания в инсинераторе. 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сезонной эксплуатации пастбищ населенных пунктов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4 населенных пункта. На сегодняшний день площадь всех земель 23619 гектаров, из которых 5912 гектаров пастбища. Этих пастбищ в расчете на соответствующее количество каждого скота частных подворий в населенных пунктах недостаточно.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схемы обращения пастбища в целях эффективного использования отдаленных пастбищ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пастбищеоборотов разрабатываются на основании геоботанического обследования пастбищ.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различных природных зон и типов пастбищ разрабатываются соответствующие схемы пастбищеоборота.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Существуют две системы использования пастбищ пригонная и отгонная. Первая возможна в том случае, если пастбища расположены на расстоянии до 3 км от скотного двора, вторая при большой удаленности пастбищ.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плане приведена система пригонного использования пастбищ.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Дойные гурты КРС и МРС выпасаются на пригонной основе.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водопоев. Весной при сочной траве животных необходимо поить до 3-4 раз, а летом в жару – до 7-8 раз.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прогонов. Прогоны устроены достаточной ширины, чтобы скот не теснился и не скучивался. Ширина прогонов на 100 голов для КРС 20-25 метров, молодняка до одного года 10-15 метров, табуна лошадей 15-20 метров, для отары овец 500-600 голов 30-35 метров.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животноводческой отрасли в стране связаны в первую очередь с постоянным налаживанием кормовой базы и его укреплением. Основным составом кормов скота является травянистость пастбищ.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эффективного использования земель в регионе, требует нескольких мероприятий в системе управления, планирования. Сегодня вопросы рационального и устойчивого управления пастбищными ресурсами актуальны. О необходимости возрождения отечественного животноводства, с учетом исторически сложившихся традиций, а также научно-технического управления отметил Глава государства в Стратегии "Казахстан-2050".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Шахтинского региона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 и иного несельскохозяйственного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Состояние использования пастбищ в регионе в настоящее время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в регионе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пастбищами скота жителей города и поселков Шахтинского региона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 в перерасчете на зеленый корм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расположенных у поселков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 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для Шахтинского региона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1, 2, 3, 4 – очередность использования загонов в году.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(зарегистрированного в Реестре государственной регистрации нормативных правовых актов за № 15090). 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региона не имеется.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Шахтинского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10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2017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